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7B" w:rsidRDefault="0060267B" w:rsidP="002E6119">
      <w:r>
        <w:rPr>
          <w:noProof/>
        </w:rPr>
        <w:drawing>
          <wp:anchor distT="0" distB="0" distL="114300" distR="114300" simplePos="0" relativeHeight="251659264" behindDoc="0" locked="1" layoutInCell="0" allowOverlap="1">
            <wp:simplePos x="0" y="0"/>
            <wp:positionH relativeFrom="page">
              <wp:posOffset>313055</wp:posOffset>
            </wp:positionH>
            <wp:positionV relativeFrom="page">
              <wp:posOffset>313055</wp:posOffset>
            </wp:positionV>
            <wp:extent cx="1800225" cy="647700"/>
            <wp:effectExtent l="0" t="0" r="9525" b="0"/>
            <wp:wrapNone/>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00225" cy="647700"/>
                    </a:xfrm>
                    <a:prstGeom prst="rect">
                      <a:avLst/>
                    </a:prstGeom>
                  </pic:spPr>
                </pic:pic>
              </a:graphicData>
            </a:graphic>
            <wp14:sizeRelH relativeFrom="margin">
              <wp14:pctWidth>0</wp14:pctWidth>
            </wp14:sizeRelH>
            <wp14:sizeRelV relativeFrom="margin">
              <wp14:pctHeight>0</wp14:pctHeight>
            </wp14:sizeRelV>
          </wp:anchor>
        </w:drawing>
      </w:r>
    </w:p>
    <w:p w:rsidR="0060267B" w:rsidRDefault="0060267B" w:rsidP="002E6119"/>
    <w:p w:rsidR="0060267B" w:rsidRPr="00F7360B" w:rsidRDefault="0060267B" w:rsidP="0060267B">
      <w:pPr>
        <w:rPr>
          <w:b/>
          <w:u w:val="single"/>
        </w:rPr>
      </w:pPr>
      <w:r w:rsidRPr="00F7360B">
        <w:rPr>
          <w:b/>
          <w:u w:val="single"/>
        </w:rPr>
        <w:t>Titel:</w:t>
      </w:r>
      <w:bookmarkStart w:id="0" w:name="_GoBack"/>
      <w:bookmarkEnd w:id="0"/>
    </w:p>
    <w:p w:rsidR="0060267B" w:rsidRDefault="0060267B" w:rsidP="0060267B">
      <w:pPr>
        <w:rPr>
          <w:b/>
        </w:rPr>
      </w:pPr>
      <w:r w:rsidRPr="00F7360B">
        <w:rPr>
          <w:b/>
        </w:rPr>
        <w:t>Het nieuwe opleidingsplan psychiatrie: inhoud en betekenis voor supervisoren.</w:t>
      </w:r>
    </w:p>
    <w:p w:rsidR="0060267B" w:rsidRDefault="0060267B" w:rsidP="0060267B">
      <w:pPr>
        <w:rPr>
          <w:b/>
          <w:u w:val="single"/>
        </w:rPr>
      </w:pPr>
    </w:p>
    <w:p w:rsidR="0060267B" w:rsidRDefault="0060267B" w:rsidP="0060267B">
      <w:pPr>
        <w:rPr>
          <w:b/>
          <w:u w:val="single"/>
        </w:rPr>
      </w:pPr>
      <w:r w:rsidRPr="00F7360B">
        <w:rPr>
          <w:b/>
          <w:u w:val="single"/>
        </w:rPr>
        <w:t>Doelgroep:</w:t>
      </w:r>
    </w:p>
    <w:p w:rsidR="0060267B" w:rsidRDefault="0060267B" w:rsidP="0060267B">
      <w:r w:rsidRPr="00F7360B">
        <w:t xml:space="preserve">Psychiaters </w:t>
      </w:r>
      <w:r>
        <w:t xml:space="preserve">die betrokken zijn bij de </w:t>
      </w:r>
      <w:r w:rsidR="009720C4">
        <w:t>oplei</w:t>
      </w:r>
      <w:r w:rsidR="009720C4" w:rsidRPr="00F7360B">
        <w:t>ding</w:t>
      </w:r>
      <w:r w:rsidRPr="00F7360B">
        <w:t xml:space="preserve"> tot psych</w:t>
      </w:r>
      <w:r>
        <w:t>iater van Antes / Parnassia Gro</w:t>
      </w:r>
      <w:r w:rsidRPr="00F7360B">
        <w:t>e</w:t>
      </w:r>
      <w:r>
        <w:t>p</w:t>
      </w:r>
      <w:r w:rsidRPr="00F7360B">
        <w:t xml:space="preserve"> Rijnmond</w:t>
      </w:r>
    </w:p>
    <w:p w:rsidR="0060267B" w:rsidRDefault="0060267B" w:rsidP="0060267B"/>
    <w:p w:rsidR="0060267B" w:rsidRDefault="0060267B" w:rsidP="0060267B">
      <w:pPr>
        <w:rPr>
          <w:b/>
          <w:u w:val="single"/>
        </w:rPr>
      </w:pPr>
      <w:r w:rsidRPr="00F7360B">
        <w:rPr>
          <w:b/>
          <w:u w:val="single"/>
        </w:rPr>
        <w:t xml:space="preserve">Thema </w:t>
      </w:r>
    </w:p>
    <w:p w:rsidR="0060267B" w:rsidRPr="00F7360B" w:rsidRDefault="0060267B" w:rsidP="0060267B">
      <w:r w:rsidRPr="00F7360B">
        <w:t>Opleiden / onderwijs</w:t>
      </w:r>
    </w:p>
    <w:p w:rsidR="0060267B" w:rsidRDefault="0060267B" w:rsidP="0060267B">
      <w:pPr>
        <w:rPr>
          <w:b/>
        </w:rPr>
      </w:pPr>
    </w:p>
    <w:p w:rsidR="0060267B" w:rsidRDefault="0060267B" w:rsidP="0060267B">
      <w:pPr>
        <w:rPr>
          <w:b/>
          <w:u w:val="single"/>
        </w:rPr>
      </w:pPr>
      <w:r w:rsidRPr="00F7360B">
        <w:rPr>
          <w:b/>
          <w:u w:val="single"/>
        </w:rPr>
        <w:t>Samenvatting inhoud</w:t>
      </w:r>
    </w:p>
    <w:p w:rsidR="0060267B" w:rsidRDefault="0060267B" w:rsidP="0060267B">
      <w:r>
        <w:t>In 2020 zal de inhoud en structuur van de opleiding tot psychiater ingrijpend veranderen. Derhalve is het noodzakelijk de psychiaters die betrokken zijn bij de opleiding bij te scholen in de inhoud van het nieuwe plan, wat dat betekent voor de organisatie van de opleiding, en voor hun daadwerkelijke bezigheden als supervisor.</w:t>
      </w:r>
    </w:p>
    <w:p w:rsidR="0060267B" w:rsidRPr="002D09B2" w:rsidRDefault="0060267B" w:rsidP="0060267B">
      <w:pPr>
        <w:rPr>
          <w:rFonts w:cstheme="minorHAnsi"/>
          <w:szCs w:val="20"/>
        </w:rPr>
      </w:pPr>
      <w:r>
        <w:t xml:space="preserve">Een aantal in het oog springende veranderingen zijnde volgende: er bestaan geen specifieke aandachtsgebieden kinder- en jeugd en ouderenpsychiatrie meer; alle aios zijn verplicht één stage in </w:t>
      </w:r>
      <w:r w:rsidRPr="002D09B2">
        <w:rPr>
          <w:rFonts w:cstheme="minorHAnsi"/>
          <w:szCs w:val="20"/>
        </w:rPr>
        <w:t xml:space="preserve">zowel de kinder- en jeugdpsychiatrie en de ouderenpsychiatrie te volgen. De aios dienen maatschappelijke stages te volgen, bijvoorbeeld bij een huisarts. Er komt een formele en duidelijker rol voor Entrustable Professional Activities (EPAs). Er zal meer aandacht zijn voor de rol van de psychiater als spil in het GGZ netwerk. </w:t>
      </w:r>
    </w:p>
    <w:p w:rsidR="0060267B" w:rsidRPr="002D09B2" w:rsidRDefault="0060267B" w:rsidP="0060267B">
      <w:pPr>
        <w:rPr>
          <w:rFonts w:cstheme="minorHAnsi"/>
          <w:szCs w:val="20"/>
        </w:rPr>
      </w:pPr>
      <w:r w:rsidRPr="002D09B2">
        <w:rPr>
          <w:rFonts w:cstheme="minorHAnsi"/>
          <w:szCs w:val="20"/>
        </w:rPr>
        <w:t xml:space="preserve">Gedurende een middag zal er aandacht zijn voor deze veranderingen middels een programma dat bestaat uit een plenaire lezing door de voorzitter van de commissie die het nieuwe plan heeft ontwikkeld, mw. </w:t>
      </w:r>
      <w:r w:rsidR="003E2601">
        <w:rPr>
          <w:rFonts w:cstheme="minorHAnsi"/>
          <w:szCs w:val="20"/>
        </w:rPr>
        <w:t>dr</w:t>
      </w:r>
      <w:r w:rsidR="003E2601" w:rsidRPr="002D09B2">
        <w:rPr>
          <w:rFonts w:cstheme="minorHAnsi"/>
          <w:szCs w:val="20"/>
        </w:rPr>
        <w:t>. Ursula</w:t>
      </w:r>
      <w:r w:rsidRPr="002D09B2">
        <w:rPr>
          <w:rFonts w:cstheme="minorHAnsi"/>
          <w:szCs w:val="20"/>
        </w:rPr>
        <w:t xml:space="preserve"> Klumpers, in deze lezing zullen de veranderingen en de motivatie daartoe worden toegelicht. Daarna zullen de deelnemers worden opgesplitst in een drietal groepen, die ieder (dezelfde) workshop volgen. 1) werken met EPAs; 2) de psychiater als netwerk-deskundige; 3)  supervisor en instelling: hoe op de werkvloer de nieuwe eisen te implementeren.</w:t>
      </w:r>
      <w:r>
        <w:rPr>
          <w:rFonts w:cstheme="minorHAnsi"/>
          <w:szCs w:val="20"/>
        </w:rPr>
        <w:t xml:space="preserve"> De workshops staan onder leiding van leden van de commissie die het nieuwe opleidingsplan hebben ontwikkeld, samen met een van de opleiders van Parnassia Groep Rijnmond).</w:t>
      </w:r>
    </w:p>
    <w:p w:rsidR="0060267B" w:rsidRPr="00AB19BA" w:rsidRDefault="0060267B" w:rsidP="0060267B">
      <w:pPr>
        <w:rPr>
          <w:rFonts w:cstheme="minorHAnsi"/>
          <w:szCs w:val="20"/>
        </w:rPr>
      </w:pPr>
      <w:r w:rsidRPr="00AB19BA">
        <w:rPr>
          <w:rFonts w:cstheme="minorHAnsi"/>
          <w:szCs w:val="20"/>
          <w:u w:val="single"/>
        </w:rPr>
        <w:t xml:space="preserve">Werken met </w:t>
      </w:r>
      <w:r w:rsidR="003E2601">
        <w:rPr>
          <w:rFonts w:cstheme="minorHAnsi"/>
          <w:szCs w:val="20"/>
        </w:rPr>
        <w:t>EPAs (Mw. dr.</w:t>
      </w:r>
      <w:r w:rsidRPr="00AB19BA">
        <w:rPr>
          <w:rFonts w:cstheme="minorHAnsi"/>
          <w:szCs w:val="20"/>
        </w:rPr>
        <w:t xml:space="preserve"> Machteld Marcelis, lid com</w:t>
      </w:r>
      <w:r>
        <w:rPr>
          <w:rFonts w:cstheme="minorHAnsi"/>
          <w:szCs w:val="20"/>
        </w:rPr>
        <w:t>m</w:t>
      </w:r>
      <w:r w:rsidRPr="00AB19BA">
        <w:rPr>
          <w:rFonts w:cstheme="minorHAnsi"/>
          <w:szCs w:val="20"/>
        </w:rPr>
        <w:t>issie nieuwe opleidingsplan, opleid</w:t>
      </w:r>
      <w:r>
        <w:rPr>
          <w:rFonts w:cstheme="minorHAnsi"/>
          <w:szCs w:val="20"/>
        </w:rPr>
        <w:t xml:space="preserve">er </w:t>
      </w:r>
      <w:r w:rsidR="003E2601" w:rsidRPr="00AB19BA">
        <w:rPr>
          <w:rFonts w:cstheme="minorHAnsi"/>
          <w:szCs w:val="20"/>
        </w:rPr>
        <w:t>psychiatrie</w:t>
      </w:r>
      <w:r w:rsidRPr="00AB19BA">
        <w:rPr>
          <w:rFonts w:cstheme="minorHAnsi"/>
          <w:szCs w:val="20"/>
        </w:rPr>
        <w:t xml:space="preserve"> GGZ Eindhoven</w:t>
      </w:r>
      <w:r>
        <w:rPr>
          <w:rFonts w:cstheme="minorHAnsi"/>
          <w:szCs w:val="20"/>
        </w:rPr>
        <w:t xml:space="preserve"> / Mw</w:t>
      </w:r>
      <w:r w:rsidR="003E2601">
        <w:rPr>
          <w:rFonts w:cstheme="minorHAnsi"/>
          <w:szCs w:val="20"/>
        </w:rPr>
        <w:t>.</w:t>
      </w:r>
      <w:r>
        <w:rPr>
          <w:rFonts w:cstheme="minorHAnsi"/>
          <w:szCs w:val="20"/>
        </w:rPr>
        <w:t xml:space="preserve"> Esther van Elswijk, aios psychiatrie, lid commissie nieuwe opleidingsplan / </w:t>
      </w:r>
      <w:r w:rsidR="003E2601">
        <w:rPr>
          <w:rFonts w:cstheme="minorHAnsi"/>
          <w:szCs w:val="20"/>
        </w:rPr>
        <w:t>Mw. d</w:t>
      </w:r>
      <w:r>
        <w:rPr>
          <w:rFonts w:cstheme="minorHAnsi"/>
          <w:szCs w:val="20"/>
        </w:rPr>
        <w:t xml:space="preserve">r. Frédérique Smink, opleider </w:t>
      </w:r>
      <w:r w:rsidR="003E2601">
        <w:rPr>
          <w:rFonts w:cstheme="minorHAnsi"/>
          <w:szCs w:val="20"/>
        </w:rPr>
        <w:t>aandachtsgebied</w:t>
      </w:r>
      <w:r>
        <w:rPr>
          <w:rFonts w:cstheme="minorHAnsi"/>
          <w:szCs w:val="20"/>
        </w:rPr>
        <w:t xml:space="preserve"> volwassen PGR).</w:t>
      </w:r>
    </w:p>
    <w:p w:rsidR="0060267B" w:rsidRDefault="0060267B" w:rsidP="0060267B">
      <w:pPr>
        <w:rPr>
          <w:rFonts w:cstheme="minorHAnsi"/>
          <w:szCs w:val="20"/>
        </w:rPr>
      </w:pPr>
      <w:r w:rsidRPr="002D09B2">
        <w:rPr>
          <w:rFonts w:cstheme="minorHAnsi"/>
          <w:szCs w:val="20"/>
        </w:rPr>
        <w:t>Binnen het nieuwe plan</w:t>
      </w:r>
      <w:r>
        <w:rPr>
          <w:rFonts w:cstheme="minorHAnsi"/>
          <w:szCs w:val="20"/>
        </w:rPr>
        <w:t xml:space="preserve"> </w:t>
      </w:r>
      <w:r w:rsidRPr="002D09B2">
        <w:rPr>
          <w:rFonts w:cstheme="minorHAnsi"/>
          <w:szCs w:val="20"/>
        </w:rPr>
        <w:t>vormen</w:t>
      </w:r>
      <w:r>
        <w:rPr>
          <w:rFonts w:cstheme="minorHAnsi"/>
          <w:szCs w:val="20"/>
        </w:rPr>
        <w:t xml:space="preserve"> </w:t>
      </w:r>
      <w:r w:rsidRPr="002D09B2">
        <w:rPr>
          <w:rFonts w:cstheme="minorHAnsi"/>
          <w:szCs w:val="20"/>
        </w:rPr>
        <w:t xml:space="preserve">EPA’s en de ontwikkeling naar bekwaamheidsniveaus het uitgangspunt voor de opleiding. Per EPA wordt vastgesteld of de aios de vereiste kennis, </w:t>
      </w:r>
      <w:r w:rsidR="003E2601" w:rsidRPr="002D09B2">
        <w:rPr>
          <w:rFonts w:cstheme="minorHAnsi"/>
          <w:szCs w:val="20"/>
        </w:rPr>
        <w:t>vaardighed</w:t>
      </w:r>
      <w:r w:rsidR="003E2601">
        <w:rPr>
          <w:rFonts w:cstheme="minorHAnsi"/>
          <w:szCs w:val="20"/>
        </w:rPr>
        <w:t>en</w:t>
      </w:r>
      <w:r>
        <w:rPr>
          <w:rFonts w:cstheme="minorHAnsi"/>
          <w:szCs w:val="20"/>
        </w:rPr>
        <w:t xml:space="preserve"> attitude heef</w:t>
      </w:r>
      <w:r w:rsidR="003E2601">
        <w:rPr>
          <w:rFonts w:cstheme="minorHAnsi"/>
          <w:szCs w:val="20"/>
        </w:rPr>
        <w:t xml:space="preserve">t verworven. Het werken met EPA’s </w:t>
      </w:r>
      <w:r>
        <w:rPr>
          <w:rFonts w:cstheme="minorHAnsi"/>
          <w:szCs w:val="20"/>
        </w:rPr>
        <w:t xml:space="preserve">stelt specifieke eisen aan de </w:t>
      </w:r>
      <w:r w:rsidR="003E2601">
        <w:rPr>
          <w:rFonts w:cstheme="minorHAnsi"/>
          <w:szCs w:val="20"/>
        </w:rPr>
        <w:t xml:space="preserve">supervisoren </w:t>
      </w:r>
      <w:r>
        <w:rPr>
          <w:rFonts w:cstheme="minorHAnsi"/>
          <w:szCs w:val="20"/>
        </w:rPr>
        <w:t xml:space="preserve">namelijk het benoemen van supervisoren die de EPAs monitoren, alsmede het toetsen en </w:t>
      </w:r>
      <w:r w:rsidR="003E2601">
        <w:rPr>
          <w:rFonts w:cstheme="minorHAnsi"/>
          <w:szCs w:val="20"/>
        </w:rPr>
        <w:t>vaststellen van de behaalde EPA’s</w:t>
      </w:r>
      <w:r>
        <w:rPr>
          <w:rFonts w:cstheme="minorHAnsi"/>
          <w:szCs w:val="20"/>
        </w:rPr>
        <w:t>. Dit komt aan de orde in deze workshop, waarbij er ruimte is voor eigen vragen en het inventariseren van supervisoren die aan de ontwikkeling willen bijdragen.</w:t>
      </w:r>
    </w:p>
    <w:p w:rsidR="003E2601" w:rsidRDefault="003E2601" w:rsidP="0060267B">
      <w:pPr>
        <w:rPr>
          <w:rFonts w:cstheme="minorHAnsi"/>
          <w:szCs w:val="20"/>
        </w:rPr>
      </w:pPr>
    </w:p>
    <w:p w:rsidR="0060267B" w:rsidRPr="00AB19BA" w:rsidRDefault="0060267B" w:rsidP="0060267B">
      <w:pPr>
        <w:rPr>
          <w:rFonts w:cstheme="minorHAnsi"/>
          <w:szCs w:val="20"/>
          <w:u w:val="single"/>
        </w:rPr>
      </w:pPr>
      <w:r w:rsidRPr="00AB19BA">
        <w:rPr>
          <w:rFonts w:cstheme="minorHAnsi"/>
          <w:szCs w:val="20"/>
          <w:u w:val="single"/>
        </w:rPr>
        <w:t>De psychiater als netwerk-deskundige</w:t>
      </w:r>
      <w:r>
        <w:rPr>
          <w:rFonts w:cstheme="minorHAnsi"/>
          <w:szCs w:val="20"/>
          <w:u w:val="single"/>
        </w:rPr>
        <w:t xml:space="preserve"> (</w:t>
      </w:r>
      <w:r w:rsidR="003E2601">
        <w:rPr>
          <w:rFonts w:cstheme="minorHAnsi"/>
          <w:szCs w:val="20"/>
          <w:u w:val="single"/>
        </w:rPr>
        <w:t>Mw. d</w:t>
      </w:r>
      <w:r>
        <w:rPr>
          <w:rFonts w:cstheme="minorHAnsi"/>
          <w:szCs w:val="20"/>
          <w:u w:val="single"/>
        </w:rPr>
        <w:t>r. Marijke Hofstra, kinder- en jeugdpsychiater Erasmus MC /</w:t>
      </w:r>
      <w:r w:rsidR="003E2601">
        <w:rPr>
          <w:rFonts w:cstheme="minorHAnsi"/>
          <w:szCs w:val="20"/>
          <w:u w:val="single"/>
        </w:rPr>
        <w:t xml:space="preserve"> dr. Nico van Beveren, opleider Parnassia Groep Rijnmond</w:t>
      </w:r>
      <w:r>
        <w:rPr>
          <w:rFonts w:cstheme="minorHAnsi"/>
          <w:szCs w:val="20"/>
          <w:u w:val="single"/>
        </w:rPr>
        <w:t>)</w:t>
      </w:r>
      <w:r w:rsidR="003E2601">
        <w:rPr>
          <w:rFonts w:cstheme="minorHAnsi"/>
          <w:szCs w:val="20"/>
          <w:u w:val="single"/>
        </w:rPr>
        <w:t>.</w:t>
      </w:r>
    </w:p>
    <w:p w:rsidR="0060267B" w:rsidRDefault="0060267B" w:rsidP="0060267B">
      <w:pPr>
        <w:rPr>
          <w:rFonts w:cstheme="minorHAnsi"/>
          <w:szCs w:val="20"/>
        </w:rPr>
      </w:pPr>
      <w:r w:rsidRPr="00AB19BA">
        <w:rPr>
          <w:rFonts w:cstheme="minorHAnsi"/>
          <w:szCs w:val="20"/>
        </w:rPr>
        <w:t>Het nieuwe opleidingsplan vraagt aandacht voor de psychiater als intermediair tussen medisch-specialist</w:t>
      </w:r>
      <w:r w:rsidR="003E2601">
        <w:rPr>
          <w:rFonts w:cstheme="minorHAnsi"/>
          <w:szCs w:val="20"/>
        </w:rPr>
        <w:t>ische kennis en ‘’de maatschappij’’</w:t>
      </w:r>
      <w:r w:rsidRPr="00AB19BA">
        <w:rPr>
          <w:rFonts w:cstheme="minorHAnsi"/>
          <w:szCs w:val="20"/>
        </w:rPr>
        <w:t>’, in het plan omschreven als</w:t>
      </w:r>
      <w:r>
        <w:rPr>
          <w:rFonts w:cstheme="minorHAnsi"/>
          <w:szCs w:val="20"/>
        </w:rPr>
        <w:t>’</w:t>
      </w:r>
      <w:r w:rsidRPr="00AB19BA">
        <w:rPr>
          <w:rFonts w:cstheme="minorHAnsi"/>
          <w:szCs w:val="20"/>
        </w:rPr>
        <w:t xml:space="preserve"> de psychiater als </w:t>
      </w:r>
      <w:r>
        <w:rPr>
          <w:rFonts w:cstheme="minorHAnsi"/>
          <w:szCs w:val="20"/>
        </w:rPr>
        <w:t xml:space="preserve">sociaal-maatschappelijke </w:t>
      </w:r>
      <w:r w:rsidRPr="00AB19BA">
        <w:rPr>
          <w:rFonts w:cstheme="minorHAnsi"/>
          <w:szCs w:val="20"/>
        </w:rPr>
        <w:t>actor</w:t>
      </w:r>
      <w:r>
        <w:rPr>
          <w:rFonts w:cstheme="minorHAnsi"/>
          <w:szCs w:val="20"/>
        </w:rPr>
        <w:t>’</w:t>
      </w:r>
      <w:r w:rsidRPr="00AB19BA">
        <w:rPr>
          <w:rFonts w:cstheme="minorHAnsi"/>
          <w:szCs w:val="20"/>
        </w:rPr>
        <w:t xml:space="preserve">. </w:t>
      </w:r>
      <w:r>
        <w:rPr>
          <w:rFonts w:cstheme="minorHAnsi"/>
          <w:szCs w:val="20"/>
        </w:rPr>
        <w:t>Onder supervisoren bestaan soms verschillen van inzicht in de wijze en mate waarin maatschappelijke taken tot het domein van de psychiater behoren. In deze workshop wordt aan de ontwikkeling van een eigen visie bij de supervisoren op deze positie gewerkt, in de context van de vereisten van het opleidingsplan.</w:t>
      </w:r>
    </w:p>
    <w:p w:rsidR="0060267B" w:rsidRDefault="0060267B" w:rsidP="0060267B">
      <w:pPr>
        <w:rPr>
          <w:rFonts w:cstheme="minorHAnsi"/>
          <w:szCs w:val="20"/>
          <w:u w:val="single"/>
        </w:rPr>
      </w:pPr>
      <w:r w:rsidRPr="00AB19BA">
        <w:rPr>
          <w:rFonts w:cstheme="minorHAnsi"/>
          <w:szCs w:val="20"/>
          <w:u w:val="single"/>
        </w:rPr>
        <w:t>Implemen</w:t>
      </w:r>
      <w:r>
        <w:rPr>
          <w:rFonts w:cstheme="minorHAnsi"/>
          <w:szCs w:val="20"/>
          <w:u w:val="single"/>
        </w:rPr>
        <w:t>tatie in de pra</w:t>
      </w:r>
      <w:r w:rsidRPr="00AB19BA">
        <w:rPr>
          <w:rFonts w:cstheme="minorHAnsi"/>
          <w:szCs w:val="20"/>
          <w:u w:val="single"/>
        </w:rPr>
        <w:t>ktijk: rol supervisor</w:t>
      </w:r>
      <w:r>
        <w:rPr>
          <w:rFonts w:cstheme="minorHAnsi"/>
          <w:szCs w:val="20"/>
          <w:u w:val="single"/>
        </w:rPr>
        <w:t xml:space="preserve"> (</w:t>
      </w:r>
      <w:r w:rsidR="003E2601">
        <w:rPr>
          <w:rFonts w:cstheme="minorHAnsi"/>
          <w:szCs w:val="20"/>
          <w:u w:val="single"/>
        </w:rPr>
        <w:t>Mw.</w:t>
      </w:r>
      <w:r>
        <w:rPr>
          <w:rFonts w:cstheme="minorHAnsi"/>
          <w:szCs w:val="20"/>
          <w:u w:val="single"/>
        </w:rPr>
        <w:t xml:space="preserve"> </w:t>
      </w:r>
      <w:r w:rsidR="003E2601">
        <w:rPr>
          <w:rFonts w:cstheme="minorHAnsi"/>
          <w:szCs w:val="20"/>
          <w:u w:val="single"/>
        </w:rPr>
        <w:t>dr.</w:t>
      </w:r>
      <w:r>
        <w:rPr>
          <w:rFonts w:cstheme="minorHAnsi"/>
          <w:szCs w:val="20"/>
          <w:u w:val="single"/>
        </w:rPr>
        <w:t xml:space="preserve"> Ursula Klumpers / </w:t>
      </w:r>
      <w:r w:rsidR="003E2601">
        <w:rPr>
          <w:rFonts w:cstheme="minorHAnsi"/>
          <w:szCs w:val="20"/>
          <w:u w:val="single"/>
        </w:rPr>
        <w:t>Prof. d</w:t>
      </w:r>
      <w:r>
        <w:rPr>
          <w:rFonts w:cstheme="minorHAnsi"/>
          <w:szCs w:val="20"/>
          <w:u w:val="single"/>
        </w:rPr>
        <w:t>r. Niels Mulde</w:t>
      </w:r>
      <w:r w:rsidR="003E2601">
        <w:rPr>
          <w:rFonts w:cstheme="minorHAnsi"/>
          <w:szCs w:val="20"/>
          <w:u w:val="single"/>
        </w:rPr>
        <w:t>r, plaatsvervangend opleider Parnassia Groep Rijnmond</w:t>
      </w:r>
      <w:r>
        <w:rPr>
          <w:rFonts w:cstheme="minorHAnsi"/>
          <w:szCs w:val="20"/>
          <w:u w:val="single"/>
        </w:rPr>
        <w:t>).</w:t>
      </w:r>
    </w:p>
    <w:p w:rsidR="0060267B" w:rsidRDefault="0060267B" w:rsidP="0060267B">
      <w:pPr>
        <w:rPr>
          <w:rFonts w:cstheme="minorHAnsi"/>
          <w:szCs w:val="20"/>
        </w:rPr>
      </w:pPr>
      <w:r w:rsidRPr="00D6419B">
        <w:rPr>
          <w:rFonts w:cstheme="minorHAnsi"/>
          <w:szCs w:val="20"/>
        </w:rPr>
        <w:t xml:space="preserve">Het implementeren van het nieuwe opleidingsplan vraagt om organisatorische veranderingen op de werkvloer. Aios zullen afwezig zijn </w:t>
      </w:r>
      <w:r w:rsidR="003E2601">
        <w:rPr>
          <w:rFonts w:cstheme="minorHAnsi"/>
          <w:szCs w:val="20"/>
        </w:rPr>
        <w:t>i</w:t>
      </w:r>
      <w:r w:rsidRPr="00D6419B">
        <w:rPr>
          <w:rFonts w:cstheme="minorHAnsi"/>
          <w:szCs w:val="20"/>
        </w:rPr>
        <w:t>n het kader van maatschappelijke stages, maar ook zullen zij een rol en visie moeten ontwikkelen op het gebied van maatschappelijke gezondheidszorg en het stim</w:t>
      </w:r>
      <w:r>
        <w:rPr>
          <w:rFonts w:cstheme="minorHAnsi"/>
          <w:szCs w:val="20"/>
        </w:rPr>
        <w:t xml:space="preserve">uleren van de netwerkfuncties. Het is onder andere aan de supervisoren om een klimaat te </w:t>
      </w:r>
      <w:r>
        <w:rPr>
          <w:rFonts w:cstheme="minorHAnsi"/>
          <w:szCs w:val="20"/>
        </w:rPr>
        <w:lastRenderedPageBreak/>
        <w:t>scheppen op de werkvloer waar aan deze competenties wordt gewerkt, in samenspraak met management. In deze workshop wordt aan de mogelijkheden en wensen op dit terrein gewerkt.</w:t>
      </w:r>
    </w:p>
    <w:p w:rsidR="003E2601" w:rsidRDefault="003E2601" w:rsidP="0060267B">
      <w:pPr>
        <w:rPr>
          <w:rFonts w:cstheme="minorHAnsi"/>
          <w:szCs w:val="20"/>
        </w:rPr>
      </w:pPr>
    </w:p>
    <w:p w:rsidR="003E2601" w:rsidRDefault="003E2601" w:rsidP="0060267B">
      <w:pPr>
        <w:rPr>
          <w:rFonts w:cstheme="minorHAns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452"/>
      </w:tblGrid>
      <w:tr w:rsidR="0060267B" w:rsidRPr="00025E25" w:rsidTr="00662C39">
        <w:tc>
          <w:tcPr>
            <w:tcW w:w="1394" w:type="pct"/>
            <w:tcBorders>
              <w:top w:val="single" w:sz="4" w:space="0" w:color="auto"/>
              <w:left w:val="single" w:sz="4" w:space="0" w:color="auto"/>
              <w:bottom w:val="single" w:sz="4" w:space="0" w:color="auto"/>
              <w:right w:val="single" w:sz="4" w:space="0" w:color="auto"/>
            </w:tcBorders>
            <w:shd w:val="clear" w:color="auto" w:fill="80B3C9"/>
          </w:tcPr>
          <w:p w:rsidR="0060267B" w:rsidRPr="003E2601" w:rsidRDefault="0060267B" w:rsidP="00662C39">
            <w:pPr>
              <w:rPr>
                <w:rFonts w:eastAsia="MS Mincho" w:cs="Arial"/>
                <w:szCs w:val="20"/>
                <w:lang w:eastAsia="ja-JP"/>
              </w:rPr>
            </w:pPr>
            <w:r w:rsidRPr="003E2601">
              <w:rPr>
                <w:rFonts w:cs="Arial"/>
                <w:szCs w:val="20"/>
              </w:rPr>
              <w:br w:type="page"/>
            </w:r>
            <w:r w:rsidRPr="003E2601">
              <w:rPr>
                <w:rFonts w:eastAsia="MS Mincho" w:cs="Arial"/>
                <w:szCs w:val="20"/>
                <w:lang w:eastAsia="ja-JP"/>
              </w:rPr>
              <w:t xml:space="preserve">12:30 uur </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60267B" w:rsidRPr="003E2601" w:rsidRDefault="0060267B" w:rsidP="00795A27">
            <w:pPr>
              <w:pStyle w:val="Lijstalinea"/>
              <w:numPr>
                <w:ilvl w:val="0"/>
                <w:numId w:val="4"/>
              </w:numPr>
              <w:rPr>
                <w:rFonts w:ascii="Arial" w:eastAsia="MS Mincho" w:hAnsi="Arial" w:cs="Arial"/>
                <w:szCs w:val="20"/>
                <w:lang w:eastAsia="ja-JP"/>
              </w:rPr>
            </w:pPr>
            <w:r w:rsidRPr="003E2601">
              <w:rPr>
                <w:rFonts w:ascii="Arial" w:eastAsia="MS Mincho" w:hAnsi="Arial" w:cs="Arial"/>
                <w:szCs w:val="20"/>
                <w:lang w:eastAsia="ja-JP"/>
              </w:rPr>
              <w:t>Inloop, registratie en lunch</w:t>
            </w:r>
          </w:p>
        </w:tc>
      </w:tr>
      <w:tr w:rsidR="0060267B" w:rsidRPr="00025E25" w:rsidTr="00662C39">
        <w:tc>
          <w:tcPr>
            <w:tcW w:w="1394" w:type="pct"/>
            <w:tcBorders>
              <w:top w:val="single" w:sz="4" w:space="0" w:color="auto"/>
              <w:left w:val="single" w:sz="4" w:space="0" w:color="auto"/>
              <w:bottom w:val="single" w:sz="4" w:space="0" w:color="auto"/>
              <w:right w:val="single" w:sz="4" w:space="0" w:color="auto"/>
            </w:tcBorders>
            <w:shd w:val="clear" w:color="auto" w:fill="80B3C9"/>
          </w:tcPr>
          <w:p w:rsidR="0060267B" w:rsidRPr="003E2601" w:rsidRDefault="003E2601" w:rsidP="003E2601">
            <w:pPr>
              <w:rPr>
                <w:rFonts w:eastAsia="MS Mincho" w:cs="Arial"/>
                <w:szCs w:val="20"/>
                <w:lang w:eastAsia="ja-JP"/>
              </w:rPr>
            </w:pPr>
            <w:r>
              <w:rPr>
                <w:rFonts w:eastAsia="MS Mincho" w:cs="Arial"/>
                <w:szCs w:val="20"/>
                <w:lang w:eastAsia="ja-JP"/>
              </w:rPr>
              <w:t xml:space="preserve">13:30 - </w:t>
            </w:r>
            <w:r w:rsidR="0060267B" w:rsidRPr="003E2601">
              <w:rPr>
                <w:rFonts w:eastAsia="MS Mincho" w:cs="Arial"/>
                <w:szCs w:val="20"/>
                <w:lang w:eastAsia="ja-JP"/>
              </w:rPr>
              <w:t>14.30 uur</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60267B" w:rsidRPr="003E2601" w:rsidRDefault="003E2601" w:rsidP="0060267B">
            <w:pPr>
              <w:pStyle w:val="Lijstalinea"/>
              <w:numPr>
                <w:ilvl w:val="0"/>
                <w:numId w:val="3"/>
              </w:numPr>
              <w:rPr>
                <w:rFonts w:ascii="Arial" w:eastAsia="MS Mincho" w:hAnsi="Arial" w:cs="Arial"/>
                <w:szCs w:val="20"/>
                <w:lang w:eastAsia="ja-JP"/>
              </w:rPr>
            </w:pPr>
            <w:r w:rsidRPr="003E2601">
              <w:rPr>
                <w:rFonts w:ascii="Arial" w:eastAsia="MS Mincho" w:hAnsi="Arial" w:cs="Arial"/>
                <w:szCs w:val="20"/>
                <w:lang w:eastAsia="ja-JP"/>
              </w:rPr>
              <w:t>Nieuw</w:t>
            </w:r>
            <w:r w:rsidR="0060267B" w:rsidRPr="003E2601">
              <w:rPr>
                <w:rFonts w:ascii="Arial" w:eastAsia="MS Mincho" w:hAnsi="Arial" w:cs="Arial"/>
                <w:szCs w:val="20"/>
                <w:lang w:eastAsia="ja-JP"/>
              </w:rPr>
              <w:t xml:space="preserve"> opleidingsplan door mw. Dr. Ursula Klumpers</w:t>
            </w:r>
          </w:p>
        </w:tc>
      </w:tr>
      <w:tr w:rsidR="0060267B" w:rsidRPr="00025E25" w:rsidTr="00662C39">
        <w:tc>
          <w:tcPr>
            <w:tcW w:w="1394" w:type="pct"/>
            <w:tcBorders>
              <w:top w:val="single" w:sz="4" w:space="0" w:color="auto"/>
              <w:left w:val="single" w:sz="4" w:space="0" w:color="auto"/>
              <w:bottom w:val="single" w:sz="4" w:space="0" w:color="auto"/>
              <w:right w:val="single" w:sz="4" w:space="0" w:color="auto"/>
            </w:tcBorders>
            <w:shd w:val="clear" w:color="auto" w:fill="80B3C9"/>
          </w:tcPr>
          <w:p w:rsidR="0060267B" w:rsidRPr="003E2601" w:rsidRDefault="003E2601" w:rsidP="00662C39">
            <w:pPr>
              <w:rPr>
                <w:rFonts w:eastAsia="MS Mincho" w:cs="Arial"/>
                <w:szCs w:val="20"/>
                <w:lang w:eastAsia="ja-JP"/>
              </w:rPr>
            </w:pPr>
            <w:r>
              <w:rPr>
                <w:rFonts w:eastAsia="MS Mincho" w:cs="Arial"/>
                <w:szCs w:val="20"/>
                <w:lang w:eastAsia="ja-JP"/>
              </w:rPr>
              <w:t xml:space="preserve">14:30 - </w:t>
            </w:r>
            <w:r w:rsidR="0060267B" w:rsidRPr="003E2601">
              <w:rPr>
                <w:rFonts w:eastAsia="MS Mincho" w:cs="Arial"/>
                <w:szCs w:val="20"/>
                <w:lang w:eastAsia="ja-JP"/>
              </w:rPr>
              <w:t>15.30 uur</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60267B" w:rsidRPr="003E2601" w:rsidRDefault="0060267B" w:rsidP="0060267B">
            <w:pPr>
              <w:numPr>
                <w:ilvl w:val="0"/>
                <w:numId w:val="2"/>
              </w:numPr>
              <w:spacing w:after="200" w:line="276" w:lineRule="auto"/>
              <w:contextualSpacing/>
              <w:rPr>
                <w:rFonts w:eastAsia="MS Mincho" w:cs="Arial"/>
                <w:szCs w:val="20"/>
                <w:lang w:eastAsia="ja-JP"/>
              </w:rPr>
            </w:pPr>
            <w:r w:rsidRPr="003E2601">
              <w:rPr>
                <w:rFonts w:eastAsia="MS Mincho" w:cs="Arial"/>
                <w:szCs w:val="20"/>
                <w:lang w:eastAsia="ja-JP"/>
              </w:rPr>
              <w:t xml:space="preserve">Workshops I </w:t>
            </w:r>
          </w:p>
          <w:p w:rsidR="0060267B" w:rsidRPr="003E2601" w:rsidRDefault="0060267B" w:rsidP="0060267B">
            <w:pPr>
              <w:spacing w:after="200" w:line="276" w:lineRule="auto"/>
              <w:ind w:left="720"/>
              <w:contextualSpacing/>
              <w:rPr>
                <w:rFonts w:eastAsia="MS Mincho" w:cs="Arial"/>
                <w:szCs w:val="20"/>
                <w:lang w:eastAsia="ja-JP"/>
              </w:rPr>
            </w:pPr>
          </w:p>
        </w:tc>
      </w:tr>
      <w:tr w:rsidR="0060267B" w:rsidRPr="00025E25" w:rsidTr="00662C39">
        <w:tc>
          <w:tcPr>
            <w:tcW w:w="1394" w:type="pct"/>
            <w:tcBorders>
              <w:top w:val="single" w:sz="4" w:space="0" w:color="auto"/>
              <w:left w:val="single" w:sz="4" w:space="0" w:color="auto"/>
              <w:bottom w:val="single" w:sz="4" w:space="0" w:color="auto"/>
              <w:right w:val="single" w:sz="4" w:space="0" w:color="auto"/>
            </w:tcBorders>
            <w:shd w:val="clear" w:color="auto" w:fill="80B3C9"/>
          </w:tcPr>
          <w:p w:rsidR="0060267B" w:rsidRPr="003E2601" w:rsidRDefault="0060267B" w:rsidP="00662C39">
            <w:pPr>
              <w:rPr>
                <w:rFonts w:eastAsia="MS Mincho" w:cs="Arial"/>
                <w:szCs w:val="20"/>
                <w:lang w:eastAsia="ja-JP"/>
              </w:rPr>
            </w:pPr>
            <w:r w:rsidRPr="003E2601">
              <w:rPr>
                <w:rFonts w:eastAsia="MS Mincho" w:cs="Arial"/>
                <w:szCs w:val="20"/>
                <w:lang w:eastAsia="ja-JP"/>
              </w:rPr>
              <w:t>15.30 - 15.45 uur</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60267B" w:rsidRPr="003E2601" w:rsidRDefault="0060267B" w:rsidP="0060267B">
            <w:pPr>
              <w:pStyle w:val="Lijstalinea"/>
              <w:numPr>
                <w:ilvl w:val="0"/>
                <w:numId w:val="2"/>
              </w:numPr>
              <w:rPr>
                <w:rFonts w:ascii="Arial" w:eastAsia="MS Mincho" w:hAnsi="Arial" w:cs="Arial"/>
                <w:szCs w:val="20"/>
                <w:lang w:eastAsia="ja-JP"/>
              </w:rPr>
            </w:pPr>
            <w:r w:rsidRPr="003E2601">
              <w:rPr>
                <w:rFonts w:ascii="Arial" w:eastAsia="MS Mincho" w:hAnsi="Arial" w:cs="Arial"/>
                <w:szCs w:val="20"/>
                <w:lang w:eastAsia="ja-JP"/>
              </w:rPr>
              <w:t>Pauze</w:t>
            </w:r>
          </w:p>
        </w:tc>
      </w:tr>
      <w:tr w:rsidR="0060267B" w:rsidRPr="00025E25" w:rsidTr="00662C39">
        <w:tc>
          <w:tcPr>
            <w:tcW w:w="1394" w:type="pct"/>
            <w:tcBorders>
              <w:top w:val="single" w:sz="4" w:space="0" w:color="auto"/>
              <w:left w:val="single" w:sz="4" w:space="0" w:color="auto"/>
              <w:bottom w:val="single" w:sz="4" w:space="0" w:color="auto"/>
              <w:right w:val="single" w:sz="4" w:space="0" w:color="auto"/>
            </w:tcBorders>
            <w:shd w:val="clear" w:color="auto" w:fill="80B3C9"/>
          </w:tcPr>
          <w:p w:rsidR="0060267B" w:rsidRPr="003E2601" w:rsidRDefault="0060267B" w:rsidP="00662C39">
            <w:pPr>
              <w:rPr>
                <w:rFonts w:eastAsia="MS Mincho" w:cs="Arial"/>
                <w:szCs w:val="20"/>
                <w:lang w:eastAsia="ja-JP"/>
              </w:rPr>
            </w:pPr>
            <w:r w:rsidRPr="003E2601">
              <w:rPr>
                <w:rFonts w:eastAsia="MS Mincho" w:cs="Arial"/>
                <w:szCs w:val="20"/>
                <w:lang w:eastAsia="ja-JP"/>
              </w:rPr>
              <w:t>15:45 - 16:45 uur</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60267B" w:rsidRPr="003E2601" w:rsidRDefault="0060267B" w:rsidP="0060267B">
            <w:pPr>
              <w:numPr>
                <w:ilvl w:val="0"/>
                <w:numId w:val="1"/>
              </w:numPr>
              <w:spacing w:after="200" w:line="276" w:lineRule="auto"/>
              <w:contextualSpacing/>
              <w:rPr>
                <w:rFonts w:eastAsia="MS Mincho" w:cs="Arial"/>
                <w:szCs w:val="20"/>
                <w:lang w:eastAsia="ja-JP"/>
              </w:rPr>
            </w:pPr>
            <w:r w:rsidRPr="003E2601">
              <w:rPr>
                <w:rFonts w:eastAsia="MS Mincho" w:cs="Arial"/>
                <w:lang w:eastAsia="ja-JP"/>
              </w:rPr>
              <w:t>Workshops II</w:t>
            </w:r>
          </w:p>
          <w:p w:rsidR="0060267B" w:rsidRPr="003E2601" w:rsidRDefault="0060267B" w:rsidP="0060267B">
            <w:pPr>
              <w:spacing w:after="200" w:line="276" w:lineRule="auto"/>
              <w:ind w:left="720"/>
              <w:contextualSpacing/>
              <w:rPr>
                <w:rFonts w:eastAsia="MS Mincho" w:cs="Arial"/>
                <w:szCs w:val="20"/>
                <w:lang w:eastAsia="ja-JP"/>
              </w:rPr>
            </w:pPr>
          </w:p>
        </w:tc>
      </w:tr>
      <w:tr w:rsidR="0060267B" w:rsidRPr="00025E25" w:rsidTr="00662C39">
        <w:tc>
          <w:tcPr>
            <w:tcW w:w="1394" w:type="pct"/>
            <w:tcBorders>
              <w:top w:val="single" w:sz="4" w:space="0" w:color="auto"/>
              <w:left w:val="single" w:sz="4" w:space="0" w:color="auto"/>
              <w:bottom w:val="single" w:sz="4" w:space="0" w:color="auto"/>
              <w:right w:val="single" w:sz="4" w:space="0" w:color="auto"/>
            </w:tcBorders>
            <w:shd w:val="clear" w:color="auto" w:fill="80B3C9"/>
          </w:tcPr>
          <w:p w:rsidR="0060267B" w:rsidRPr="003E2601" w:rsidRDefault="0060267B" w:rsidP="00662C39">
            <w:pPr>
              <w:rPr>
                <w:rFonts w:eastAsia="MS Mincho" w:cs="Arial"/>
                <w:szCs w:val="20"/>
                <w:lang w:eastAsia="ja-JP"/>
              </w:rPr>
            </w:pPr>
            <w:r w:rsidRPr="003E2601">
              <w:rPr>
                <w:rFonts w:eastAsia="MS Mincho" w:cs="Arial"/>
                <w:szCs w:val="20"/>
                <w:lang w:eastAsia="ja-JP"/>
              </w:rPr>
              <w:t>16:45 - 17:45 uur</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60267B" w:rsidRPr="003E2601" w:rsidRDefault="0060267B" w:rsidP="0060267B">
            <w:pPr>
              <w:pStyle w:val="Lijstalinea"/>
              <w:numPr>
                <w:ilvl w:val="0"/>
                <w:numId w:val="1"/>
              </w:numPr>
              <w:rPr>
                <w:rFonts w:ascii="Arial" w:eastAsia="MS Mincho" w:hAnsi="Arial" w:cs="Arial"/>
                <w:b/>
                <w:szCs w:val="20"/>
                <w:lang w:eastAsia="ja-JP"/>
              </w:rPr>
            </w:pPr>
            <w:r w:rsidRPr="003E2601">
              <w:rPr>
                <w:rFonts w:ascii="Arial" w:eastAsia="MS Mincho" w:hAnsi="Arial" w:cs="Arial"/>
                <w:szCs w:val="20"/>
                <w:lang w:eastAsia="ja-JP"/>
              </w:rPr>
              <w:t xml:space="preserve">Workshops III </w:t>
            </w:r>
          </w:p>
        </w:tc>
      </w:tr>
      <w:tr w:rsidR="0060267B" w:rsidRPr="00025E25" w:rsidTr="00662C39">
        <w:tc>
          <w:tcPr>
            <w:tcW w:w="1394" w:type="pct"/>
            <w:tcBorders>
              <w:top w:val="single" w:sz="4" w:space="0" w:color="auto"/>
              <w:left w:val="single" w:sz="4" w:space="0" w:color="auto"/>
              <w:bottom w:val="single" w:sz="4" w:space="0" w:color="auto"/>
              <w:right w:val="single" w:sz="4" w:space="0" w:color="auto"/>
            </w:tcBorders>
            <w:shd w:val="clear" w:color="auto" w:fill="80B3C9"/>
          </w:tcPr>
          <w:p w:rsidR="0060267B" w:rsidRPr="003E2601" w:rsidRDefault="0060267B" w:rsidP="00662C39">
            <w:pPr>
              <w:rPr>
                <w:rFonts w:eastAsia="MS Mincho" w:cs="Arial"/>
                <w:szCs w:val="20"/>
                <w:lang w:eastAsia="ja-JP"/>
              </w:rPr>
            </w:pPr>
            <w:r w:rsidRPr="003E2601">
              <w:rPr>
                <w:rFonts w:eastAsia="MS Mincho" w:cs="Arial"/>
                <w:szCs w:val="20"/>
                <w:lang w:eastAsia="ja-JP"/>
              </w:rPr>
              <w:t>17:45 - 18:00 uur</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60267B" w:rsidRPr="003E2601" w:rsidRDefault="0060267B" w:rsidP="00662C39">
            <w:pPr>
              <w:rPr>
                <w:rFonts w:eastAsia="MS Mincho" w:cs="Arial"/>
                <w:szCs w:val="20"/>
                <w:lang w:eastAsia="ja-JP"/>
              </w:rPr>
            </w:pPr>
            <w:r w:rsidRPr="003E2601">
              <w:rPr>
                <w:rFonts w:eastAsia="MS Mincho" w:cs="Arial"/>
                <w:szCs w:val="20"/>
                <w:lang w:eastAsia="ja-JP"/>
              </w:rPr>
              <w:t>Afsluiting + einde</w:t>
            </w:r>
          </w:p>
        </w:tc>
      </w:tr>
      <w:tr w:rsidR="0060267B" w:rsidRPr="00025E25" w:rsidTr="00662C39">
        <w:tc>
          <w:tcPr>
            <w:tcW w:w="1394" w:type="pct"/>
            <w:tcBorders>
              <w:top w:val="single" w:sz="4" w:space="0" w:color="auto"/>
              <w:left w:val="single" w:sz="4" w:space="0" w:color="auto"/>
              <w:bottom w:val="single" w:sz="4" w:space="0" w:color="auto"/>
              <w:right w:val="single" w:sz="4" w:space="0" w:color="auto"/>
            </w:tcBorders>
            <w:shd w:val="clear" w:color="auto" w:fill="80B3C9"/>
          </w:tcPr>
          <w:p w:rsidR="0060267B" w:rsidRPr="003E2601" w:rsidRDefault="0060267B" w:rsidP="00662C39">
            <w:pPr>
              <w:rPr>
                <w:rFonts w:eastAsia="MS Mincho" w:cs="Arial"/>
                <w:szCs w:val="20"/>
                <w:lang w:eastAsia="ja-JP"/>
              </w:rPr>
            </w:pPr>
            <w:r w:rsidRPr="003E2601">
              <w:rPr>
                <w:rFonts w:eastAsia="MS Mincho" w:cs="Arial"/>
                <w:szCs w:val="20"/>
                <w:lang w:eastAsia="ja-JP"/>
              </w:rPr>
              <w:t>18:00 uur</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60267B" w:rsidRPr="003E2601" w:rsidRDefault="0060267B" w:rsidP="00662C39">
            <w:pPr>
              <w:rPr>
                <w:rFonts w:eastAsia="MS Mincho" w:cs="Arial"/>
                <w:szCs w:val="20"/>
                <w:lang w:eastAsia="ja-JP"/>
              </w:rPr>
            </w:pPr>
            <w:r w:rsidRPr="003E2601">
              <w:rPr>
                <w:rFonts w:eastAsia="MS Mincho" w:cs="Arial"/>
                <w:szCs w:val="20"/>
                <w:lang w:eastAsia="ja-JP"/>
              </w:rPr>
              <w:t>Borrel</w:t>
            </w:r>
          </w:p>
        </w:tc>
      </w:tr>
    </w:tbl>
    <w:p w:rsidR="0060267B" w:rsidRPr="00D6419B" w:rsidRDefault="0060267B" w:rsidP="009720C4">
      <w:pPr>
        <w:rPr>
          <w:rFonts w:cstheme="minorHAnsi"/>
          <w:szCs w:val="20"/>
        </w:rPr>
      </w:pPr>
    </w:p>
    <w:sectPr w:rsidR="0060267B" w:rsidRPr="00D6419B" w:rsidSect="00BF6971">
      <w:headerReference w:type="default" r:id="rId9"/>
      <w:headerReference w:type="first" r:id="rId10"/>
      <w:footerReference w:type="first" r:id="rId11"/>
      <w:pgSz w:w="11906" w:h="16838" w:code="9"/>
      <w:pgMar w:top="2041" w:right="1588" w:bottom="1588" w:left="1588" w:header="493" w:footer="2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7B" w:rsidRDefault="0060267B">
      <w:r>
        <w:separator/>
      </w:r>
    </w:p>
  </w:endnote>
  <w:endnote w:type="continuationSeparator" w:id="0">
    <w:p w:rsidR="0060267B" w:rsidRDefault="0060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89" w:rsidRDefault="00074D89"/>
  <w:tbl>
    <w:tblPr>
      <w:tblW w:w="9449" w:type="dxa"/>
      <w:tblLayout w:type="fixed"/>
      <w:tblCellMar>
        <w:left w:w="0" w:type="dxa"/>
        <w:right w:w="0" w:type="dxa"/>
      </w:tblCellMar>
      <w:tblLook w:val="0000" w:firstRow="0" w:lastRow="0" w:firstColumn="0" w:lastColumn="0" w:noHBand="0" w:noVBand="0"/>
    </w:tblPr>
    <w:tblGrid>
      <w:gridCol w:w="2476"/>
      <w:gridCol w:w="2477"/>
      <w:gridCol w:w="238"/>
      <w:gridCol w:w="4258"/>
    </w:tblGrid>
    <w:tr w:rsidR="00183003" w:rsidTr="000C35B9">
      <w:tc>
        <w:tcPr>
          <w:tcW w:w="2438" w:type="dxa"/>
        </w:tcPr>
        <w:p w:rsidR="00F05DA5" w:rsidRPr="005230F5" w:rsidRDefault="00F05DA5" w:rsidP="00FE03C8">
          <w:pPr>
            <w:pStyle w:val="DocLiveBriefvoettekst"/>
            <w:rPr>
              <w:b/>
            </w:rPr>
          </w:pPr>
          <w:bookmarkStart w:id="1" w:name="_Hlk510547779"/>
          <w:r w:rsidRPr="005230F5">
            <w:rPr>
              <w:b/>
            </w:rPr>
            <w:t>Contactpersoon</w:t>
          </w:r>
        </w:p>
      </w:tc>
      <w:tc>
        <w:tcPr>
          <w:tcW w:w="2438" w:type="dxa"/>
        </w:tcPr>
        <w:p w:rsidR="00F05DA5" w:rsidRDefault="0060267B" w:rsidP="00FE03C8">
          <w:pPr>
            <w:pStyle w:val="DocLiveBriefvoettekst"/>
          </w:pPr>
          <w:r>
            <w:t>Prins Constantijnweg 48-54</w:t>
          </w:r>
        </w:p>
      </w:tc>
      <w:tc>
        <w:tcPr>
          <w:tcW w:w="234" w:type="dxa"/>
        </w:tcPr>
        <w:p w:rsidR="00F05DA5" w:rsidRDefault="0060267B" w:rsidP="00FE03C8">
          <w:pPr>
            <w:pStyle w:val="DocLiveBriefvoettekst"/>
          </w:pPr>
          <w:r>
            <w:t>T</w:t>
          </w:r>
        </w:p>
      </w:tc>
      <w:tc>
        <w:tcPr>
          <w:tcW w:w="4191" w:type="dxa"/>
        </w:tcPr>
        <w:p w:rsidR="00F05DA5" w:rsidRDefault="0060267B" w:rsidP="00FE03C8">
          <w:pPr>
            <w:pStyle w:val="DocLiveBriefvoettekst"/>
          </w:pPr>
          <w:r>
            <w:t>06 - 22 08 89 02</w:t>
          </w:r>
        </w:p>
      </w:tc>
    </w:tr>
    <w:tr w:rsidR="00183003" w:rsidTr="000C35B9">
      <w:tc>
        <w:tcPr>
          <w:tcW w:w="2438" w:type="dxa"/>
        </w:tcPr>
        <w:p w:rsidR="00F05DA5" w:rsidRPr="00630D40" w:rsidRDefault="0060267B" w:rsidP="00FE03C8">
          <w:pPr>
            <w:pStyle w:val="DocLiveBriefvoettekst"/>
          </w:pPr>
          <w:r>
            <w:t>Anmarouska van der Kaaden</w:t>
          </w:r>
        </w:p>
      </w:tc>
      <w:tc>
        <w:tcPr>
          <w:tcW w:w="2438" w:type="dxa"/>
        </w:tcPr>
        <w:p w:rsidR="00F05DA5" w:rsidRDefault="0060267B" w:rsidP="00FE03C8">
          <w:pPr>
            <w:pStyle w:val="DocLiveBriefvoettekst"/>
          </w:pPr>
          <w:r>
            <w:t>3066 TA</w:t>
          </w:r>
          <w:r w:rsidR="00EA57FE">
            <w:t xml:space="preserve"> </w:t>
          </w:r>
          <w:r>
            <w:t>Rotterdam</w:t>
          </w:r>
        </w:p>
      </w:tc>
      <w:tc>
        <w:tcPr>
          <w:tcW w:w="234" w:type="dxa"/>
        </w:tcPr>
        <w:p w:rsidR="00F05DA5" w:rsidRDefault="0060267B" w:rsidP="00FE03C8">
          <w:pPr>
            <w:pStyle w:val="DocLiveBriefvoettekst"/>
          </w:pPr>
          <w:r>
            <w:t>E</w:t>
          </w:r>
        </w:p>
      </w:tc>
      <w:tc>
        <w:tcPr>
          <w:tcW w:w="4191" w:type="dxa"/>
        </w:tcPr>
        <w:p w:rsidR="00F05DA5" w:rsidRDefault="0060267B" w:rsidP="00FE03C8">
          <w:pPr>
            <w:pStyle w:val="DocLiveBriefvoettekst"/>
          </w:pPr>
          <w:r>
            <w:t>a.vanderkaaden@parnassiagroep.nl</w:t>
          </w:r>
        </w:p>
      </w:tc>
    </w:tr>
    <w:tr w:rsidR="00183003" w:rsidTr="000C35B9">
      <w:tc>
        <w:tcPr>
          <w:tcW w:w="2438" w:type="dxa"/>
        </w:tcPr>
        <w:p w:rsidR="00F05DA5" w:rsidRPr="00630D40" w:rsidRDefault="0060267B" w:rsidP="00FE03C8">
          <w:pPr>
            <w:pStyle w:val="DocLiveBriefvoettekst"/>
          </w:pPr>
          <w:r>
            <w:t>Opleiding Psychiatrie Rijnmond en VAO Rijnmond</w:t>
          </w:r>
        </w:p>
      </w:tc>
      <w:tc>
        <w:tcPr>
          <w:tcW w:w="2438" w:type="dxa"/>
        </w:tcPr>
        <w:p w:rsidR="00F05DA5" w:rsidRDefault="00F05DA5" w:rsidP="00FE03C8">
          <w:pPr>
            <w:pStyle w:val="DocLiveBriefvoettekst"/>
          </w:pPr>
        </w:p>
      </w:tc>
      <w:tc>
        <w:tcPr>
          <w:tcW w:w="234" w:type="dxa"/>
        </w:tcPr>
        <w:p w:rsidR="00F05DA5" w:rsidRDefault="00F05DA5" w:rsidP="00FE03C8">
          <w:pPr>
            <w:pStyle w:val="DocLiveBriefvoettekst"/>
          </w:pPr>
        </w:p>
      </w:tc>
      <w:tc>
        <w:tcPr>
          <w:tcW w:w="4191" w:type="dxa"/>
        </w:tcPr>
        <w:p w:rsidR="00F05DA5" w:rsidRDefault="00F05DA5" w:rsidP="00FE03C8">
          <w:pPr>
            <w:pStyle w:val="DocLiveBriefvoettekst"/>
          </w:pPr>
        </w:p>
      </w:tc>
    </w:tr>
    <w:bookmarkEnd w:id="1"/>
  </w:tbl>
  <w:p w:rsidR="00FC4C5D" w:rsidRDefault="00FC4C5D" w:rsidP="005230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7B" w:rsidRDefault="0060267B">
      <w:r>
        <w:separator/>
      </w:r>
    </w:p>
  </w:footnote>
  <w:footnote w:type="continuationSeparator" w:id="0">
    <w:p w:rsidR="0060267B" w:rsidRDefault="00602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5D" w:rsidRPr="00F31D0C" w:rsidRDefault="00A90160" w:rsidP="00A90160">
    <w:pPr>
      <w:pStyle w:val="Koptekst"/>
      <w:rPr>
        <w:rStyle w:val="DocLive"/>
      </w:rPr>
    </w:pPr>
    <w:r w:rsidRPr="00F31D0C">
      <w:rPr>
        <w:rStyle w:val="DocLive"/>
      </w:rPr>
      <w:t xml:space="preserve">Pagina </w:t>
    </w:r>
    <w:r w:rsidRPr="00F31D0C">
      <w:rPr>
        <w:rStyle w:val="DocLive"/>
      </w:rPr>
      <w:fldChar w:fldCharType="begin"/>
    </w:r>
    <w:r w:rsidRPr="00F31D0C">
      <w:rPr>
        <w:rStyle w:val="DocLive"/>
      </w:rPr>
      <w:instrText xml:space="preserve"> PAGE </w:instrText>
    </w:r>
    <w:r w:rsidRPr="00F31D0C">
      <w:rPr>
        <w:rStyle w:val="DocLive"/>
      </w:rPr>
      <w:fldChar w:fldCharType="separate"/>
    </w:r>
    <w:r w:rsidR="003E2601">
      <w:rPr>
        <w:rStyle w:val="DocLive"/>
        <w:noProof/>
      </w:rPr>
      <w:t>2</w:t>
    </w:r>
    <w:r w:rsidRPr="00F31D0C">
      <w:rPr>
        <w:rStyle w:val="DocLive"/>
      </w:rPr>
      <w:fldChar w:fldCharType="end"/>
    </w:r>
    <w:r w:rsidRPr="00F31D0C">
      <w:rPr>
        <w:rStyle w:val="DocLive"/>
      </w:rPr>
      <w:t xml:space="preserve"> van </w:t>
    </w:r>
    <w:r w:rsidRPr="00F31D0C">
      <w:rPr>
        <w:rStyle w:val="DocLive"/>
      </w:rPr>
      <w:fldChar w:fldCharType="begin"/>
    </w:r>
    <w:r w:rsidRPr="00F31D0C">
      <w:rPr>
        <w:rStyle w:val="DocLive"/>
      </w:rPr>
      <w:instrText xml:space="preserve"> NUMPAGES   \* MERGEFORMAT </w:instrText>
    </w:r>
    <w:r w:rsidRPr="00F31D0C">
      <w:rPr>
        <w:rStyle w:val="DocLive"/>
      </w:rPr>
      <w:fldChar w:fldCharType="separate"/>
    </w:r>
    <w:r w:rsidR="003E2601">
      <w:rPr>
        <w:rStyle w:val="DocLive"/>
        <w:noProof/>
      </w:rPr>
      <w:t>2</w:t>
    </w:r>
    <w:r w:rsidRPr="00F31D0C">
      <w:rPr>
        <w:rStyle w:val="DocLiv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C1" w:rsidRDefault="006727C1">
    <w:pPr>
      <w:pStyle w:val="Koptekst"/>
    </w:pPr>
    <w:r>
      <w:rPr>
        <w:noProof/>
      </w:rPr>
      <mc:AlternateContent>
        <mc:Choice Requires="wps">
          <w:drawing>
            <wp:anchor distT="45720" distB="45720" distL="114300" distR="114300" simplePos="0" relativeHeight="251659264" behindDoc="1" locked="0" layoutInCell="1" allowOverlap="1" wp14:anchorId="5668E063" wp14:editId="10750FCF">
              <wp:simplePos x="0" y="0"/>
              <wp:positionH relativeFrom="page">
                <wp:posOffset>5670550</wp:posOffset>
              </wp:positionH>
              <wp:positionV relativeFrom="page">
                <wp:posOffset>306070</wp:posOffset>
              </wp:positionV>
              <wp:extent cx="1800000" cy="109080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090800"/>
                      </a:xfrm>
                      <a:prstGeom prst="rect">
                        <a:avLst/>
                      </a:prstGeom>
                      <a:solidFill>
                        <a:srgbClr val="FFFFFF"/>
                      </a:solidFill>
                      <a:ln w="9525">
                        <a:noFill/>
                        <a:miter lim="800000"/>
                        <a:headEnd/>
                        <a:tailEnd/>
                      </a:ln>
                    </wps:spPr>
                    <wps:txbx>
                      <w:txbxContent>
                        <w:tbl>
                          <w:tblPr>
                            <w:tblW w:w="2835" w:type="dxa"/>
                            <w:tblLayout w:type="fixed"/>
                            <w:tblCellMar>
                              <w:left w:w="0" w:type="dxa"/>
                              <w:right w:w="0" w:type="dxa"/>
                            </w:tblCellMar>
                            <w:tblLook w:val="0000" w:firstRow="0" w:lastRow="0" w:firstColumn="0" w:lastColumn="0" w:noHBand="0" w:noVBand="0"/>
                          </w:tblPr>
                          <w:tblGrid>
                            <w:gridCol w:w="2835"/>
                          </w:tblGrid>
                          <w:tr w:rsidR="006727C1" w:rsidTr="00945BBD">
                            <w:trPr>
                              <w:cantSplit/>
                            </w:trPr>
                            <w:tc>
                              <w:tcPr>
                                <w:tcW w:w="2835" w:type="dxa"/>
                              </w:tcPr>
                              <w:p w:rsidR="006727C1" w:rsidRPr="001A7F44" w:rsidRDefault="0060267B" w:rsidP="006727C1">
                                <w:pPr>
                                  <w:pStyle w:val="DocLiveBriefkoptekst"/>
                                  <w:rPr>
                                    <w:b/>
                                  </w:rPr>
                                </w:pPr>
                                <w:r>
                                  <w:rPr>
                                    <w:b/>
                                  </w:rPr>
                                  <w:t>Parnassia Groep Academie</w:t>
                                </w:r>
                              </w:p>
                            </w:tc>
                          </w:tr>
                          <w:tr w:rsidR="006727C1" w:rsidTr="00945BBD">
                            <w:trPr>
                              <w:cantSplit/>
                            </w:trPr>
                            <w:tc>
                              <w:tcPr>
                                <w:tcW w:w="2835" w:type="dxa"/>
                              </w:tcPr>
                              <w:p w:rsidR="006727C1" w:rsidRDefault="006727C1" w:rsidP="006727C1">
                                <w:pPr>
                                  <w:pStyle w:val="DocLiveBriefkoptekst"/>
                                </w:pPr>
                                <w:r>
                                  <w:t xml:space="preserve">KvK </w:t>
                                </w:r>
                                <w:r w:rsidR="0060267B">
                                  <w:t>27321677</w:t>
                                </w:r>
                              </w:p>
                            </w:tc>
                          </w:tr>
                          <w:tr w:rsidR="006727C1" w:rsidTr="00945BBD">
                            <w:trPr>
                              <w:cantSplit/>
                            </w:trPr>
                            <w:tc>
                              <w:tcPr>
                                <w:tcW w:w="2835" w:type="dxa"/>
                              </w:tcPr>
                              <w:p w:rsidR="006727C1" w:rsidRDefault="0060267B" w:rsidP="006727C1">
                                <w:pPr>
                                  <w:pStyle w:val="DocLiveBriefkoptekst"/>
                                </w:pPr>
                                <w:r>
                                  <w:t>www.parnassia-academie.nl</w:t>
                                </w:r>
                              </w:p>
                            </w:tc>
                          </w:tr>
                          <w:tr w:rsidR="006727C1" w:rsidTr="00945BBD">
                            <w:trPr>
                              <w:cantSplit/>
                            </w:trPr>
                            <w:tc>
                              <w:tcPr>
                                <w:tcW w:w="2835" w:type="dxa"/>
                              </w:tcPr>
                              <w:p w:rsidR="006727C1" w:rsidRDefault="006727C1" w:rsidP="006727C1">
                                <w:pPr>
                                  <w:pStyle w:val="DocLiveBriefkoptekst"/>
                                </w:pPr>
                              </w:p>
                            </w:tc>
                          </w:tr>
                          <w:tr w:rsidR="006727C1" w:rsidTr="00945BBD">
                            <w:trPr>
                              <w:cantSplit/>
                            </w:trPr>
                            <w:tc>
                              <w:tcPr>
                                <w:tcW w:w="2835" w:type="dxa"/>
                              </w:tcPr>
                              <w:p w:rsidR="006727C1" w:rsidRDefault="0060267B" w:rsidP="006727C1">
                                <w:pPr>
                                  <w:pStyle w:val="DocLiveBriefkoptekst"/>
                                </w:pPr>
                                <w:r>
                                  <w:t>Parnassia Groep Academie is</w:t>
                                </w:r>
                              </w:p>
                            </w:tc>
                          </w:tr>
                          <w:tr w:rsidR="006727C1" w:rsidTr="00945BBD">
                            <w:trPr>
                              <w:cantSplit/>
                            </w:trPr>
                            <w:tc>
                              <w:tcPr>
                                <w:tcW w:w="2835" w:type="dxa"/>
                              </w:tcPr>
                              <w:p w:rsidR="006727C1" w:rsidRDefault="0060267B" w:rsidP="006727C1">
                                <w:pPr>
                                  <w:pStyle w:val="DocLiveBriefkoptekst"/>
                                </w:pPr>
                                <w:r>
                                  <w:t>onderdeel van Parnassia Groep</w:t>
                                </w:r>
                              </w:p>
                            </w:tc>
                          </w:tr>
                          <w:tr w:rsidR="006727C1" w:rsidTr="00945BBD">
                            <w:trPr>
                              <w:cantSplit/>
                            </w:trPr>
                            <w:tc>
                              <w:tcPr>
                                <w:tcW w:w="2835" w:type="dxa"/>
                              </w:tcPr>
                              <w:p w:rsidR="006727C1" w:rsidRDefault="006727C1" w:rsidP="006727C1">
                                <w:pPr>
                                  <w:pStyle w:val="DocLiveBriefkoptekst"/>
                                </w:pPr>
                              </w:p>
                            </w:tc>
                          </w:tr>
                          <w:tr w:rsidR="00BE3D7D" w:rsidTr="00945BBD">
                            <w:trPr>
                              <w:cantSplit/>
                            </w:trPr>
                            <w:tc>
                              <w:tcPr>
                                <w:tcW w:w="2835" w:type="dxa"/>
                              </w:tcPr>
                              <w:p w:rsidR="00BE3D7D" w:rsidRDefault="00BE3D7D" w:rsidP="006727C1">
                                <w:pPr>
                                  <w:pStyle w:val="DocLiveBriefkoptekst"/>
                                </w:pPr>
                              </w:p>
                            </w:tc>
                          </w:tr>
                        </w:tbl>
                        <w:p w:rsidR="006727C1" w:rsidRDefault="006727C1" w:rsidP="006727C1"/>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46.5pt;margin-top:24.1pt;width:141.75pt;height:85.9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" stroked="f">
              <v:textbox style="mso-fit-shape-to-text:t" inset="0,0,0,0">
                <w:txbxContent>
                  <w:tbl>
                    <w:tblPr>
                      <w:tblW w:w="2835" w:type="dxa"/>
                      <w:tblLayout w:type="fixed"/>
                      <w:tblCellMar>
                        <w:left w:w="0" w:type="dxa"/>
                        <w:right w:w="0" w:type="dxa"/>
                      </w:tblCellMar>
                      <w:tblLook w:val="0000" w:firstRow="0" w:lastRow="0" w:firstColumn="0" w:lastColumn="0" w:noHBand="0" w:noVBand="0"/>
                    </w:tblPr>
                    <w:tblGrid>
                      <w:gridCol w:w="2835"/>
                    </w:tblGrid>
                    <w:tr w:rsidR="006727C1" w:rsidTr="00945BBD">
                      <w:trPr>
                        <w:cantSplit/>
                      </w:trPr>
                      <w:tc>
                        <w:tcPr>
                          <w:tcW w:w="2835" w:type="dxa"/>
                        </w:tcPr>
                        <w:p w:rsidR="006727C1" w:rsidRPr="001A7F44" w:rsidRDefault="0060267B" w:rsidP="006727C1">
                          <w:pPr>
                            <w:pStyle w:val="DocLiveBriefkoptekst"/>
                            <w:rPr>
                              <w:b/>
                            </w:rPr>
                          </w:pPr>
                          <w:r>
                            <w:rPr>
                              <w:b/>
                            </w:rPr>
                            <w:t>Parnassia Groep Academie</w:t>
                          </w:r>
                        </w:p>
                      </w:tc>
                    </w:tr>
                    <w:tr w:rsidR="006727C1" w:rsidTr="00945BBD">
                      <w:trPr>
                        <w:cantSplit/>
                      </w:trPr>
                      <w:tc>
                        <w:tcPr>
                          <w:tcW w:w="2835" w:type="dxa"/>
                        </w:tcPr>
                        <w:p w:rsidR="006727C1" w:rsidRDefault="006727C1" w:rsidP="006727C1">
                          <w:pPr>
                            <w:pStyle w:val="DocLiveBriefkoptekst"/>
                          </w:pPr>
                          <w:r>
                            <w:t xml:space="preserve">KvK </w:t>
                          </w:r>
                          <w:r w:rsidR="0060267B">
                            <w:t>27321677</w:t>
                          </w:r>
                        </w:p>
                      </w:tc>
                    </w:tr>
                    <w:tr w:rsidR="006727C1" w:rsidTr="00945BBD">
                      <w:trPr>
                        <w:cantSplit/>
                      </w:trPr>
                      <w:tc>
                        <w:tcPr>
                          <w:tcW w:w="2835" w:type="dxa"/>
                        </w:tcPr>
                        <w:p w:rsidR="006727C1" w:rsidRDefault="0060267B" w:rsidP="006727C1">
                          <w:pPr>
                            <w:pStyle w:val="DocLiveBriefkoptekst"/>
                          </w:pPr>
                          <w:r>
                            <w:t>www.parnassia-academie.nl</w:t>
                          </w:r>
                        </w:p>
                      </w:tc>
                    </w:tr>
                    <w:tr w:rsidR="006727C1" w:rsidTr="00945BBD">
                      <w:trPr>
                        <w:cantSplit/>
                      </w:trPr>
                      <w:tc>
                        <w:tcPr>
                          <w:tcW w:w="2835" w:type="dxa"/>
                        </w:tcPr>
                        <w:p w:rsidR="006727C1" w:rsidRDefault="006727C1" w:rsidP="006727C1">
                          <w:pPr>
                            <w:pStyle w:val="DocLiveBriefkoptekst"/>
                          </w:pPr>
                        </w:p>
                      </w:tc>
                    </w:tr>
                    <w:tr w:rsidR="006727C1" w:rsidTr="00945BBD">
                      <w:trPr>
                        <w:cantSplit/>
                      </w:trPr>
                      <w:tc>
                        <w:tcPr>
                          <w:tcW w:w="2835" w:type="dxa"/>
                        </w:tcPr>
                        <w:p w:rsidR="006727C1" w:rsidRDefault="0060267B" w:rsidP="006727C1">
                          <w:pPr>
                            <w:pStyle w:val="DocLiveBriefkoptekst"/>
                          </w:pPr>
                          <w:r>
                            <w:t>Parnassia Groep Academie is</w:t>
                          </w:r>
                        </w:p>
                      </w:tc>
                    </w:tr>
                    <w:tr w:rsidR="006727C1" w:rsidTr="00945BBD">
                      <w:trPr>
                        <w:cantSplit/>
                      </w:trPr>
                      <w:tc>
                        <w:tcPr>
                          <w:tcW w:w="2835" w:type="dxa"/>
                        </w:tcPr>
                        <w:p w:rsidR="006727C1" w:rsidRDefault="0060267B" w:rsidP="006727C1">
                          <w:pPr>
                            <w:pStyle w:val="DocLiveBriefkoptekst"/>
                          </w:pPr>
                          <w:r>
                            <w:t>onderdeel van Parnassia Groep</w:t>
                          </w:r>
                        </w:p>
                      </w:tc>
                    </w:tr>
                    <w:tr w:rsidR="006727C1" w:rsidTr="00945BBD">
                      <w:trPr>
                        <w:cantSplit/>
                      </w:trPr>
                      <w:tc>
                        <w:tcPr>
                          <w:tcW w:w="2835" w:type="dxa"/>
                        </w:tcPr>
                        <w:p w:rsidR="006727C1" w:rsidRDefault="006727C1" w:rsidP="006727C1">
                          <w:pPr>
                            <w:pStyle w:val="DocLiveBriefkoptekst"/>
                          </w:pPr>
                        </w:p>
                      </w:tc>
                    </w:tr>
                    <w:tr w:rsidR="00BE3D7D" w:rsidTr="00945BBD">
                      <w:trPr>
                        <w:cantSplit/>
                      </w:trPr>
                      <w:tc>
                        <w:tcPr>
                          <w:tcW w:w="2835" w:type="dxa"/>
                        </w:tcPr>
                        <w:p w:rsidR="00BE3D7D" w:rsidRDefault="00BE3D7D" w:rsidP="006727C1">
                          <w:pPr>
                            <w:pStyle w:val="DocLiveBriefkoptekst"/>
                          </w:pPr>
                        </w:p>
                      </w:tc>
                    </w:tr>
                  </w:tbl>
                  <w:p w:rsidR="006727C1" w:rsidRDefault="006727C1" w:rsidP="006727C1"/>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0B7"/>
    <w:multiLevelType w:val="hybridMultilevel"/>
    <w:tmpl w:val="9A760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C2F5F2C"/>
    <w:multiLevelType w:val="hybridMultilevel"/>
    <w:tmpl w:val="CB620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2286580"/>
    <w:multiLevelType w:val="hybridMultilevel"/>
    <w:tmpl w:val="AB00C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35344C8"/>
    <w:multiLevelType w:val="hybridMultilevel"/>
    <w:tmpl w:val="DD7ED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C5"/>
    <w:rsid w:val="0000011A"/>
    <w:rsid w:val="00003CE3"/>
    <w:rsid w:val="00024767"/>
    <w:rsid w:val="00035AB3"/>
    <w:rsid w:val="00074D89"/>
    <w:rsid w:val="00096C0F"/>
    <w:rsid w:val="000A03C1"/>
    <w:rsid w:val="000A1096"/>
    <w:rsid w:val="000A13FE"/>
    <w:rsid w:val="000B568D"/>
    <w:rsid w:val="000C0715"/>
    <w:rsid w:val="000C35B9"/>
    <w:rsid w:val="000D4A1C"/>
    <w:rsid w:val="000D5A61"/>
    <w:rsid w:val="000F2294"/>
    <w:rsid w:val="000F708A"/>
    <w:rsid w:val="000F731D"/>
    <w:rsid w:val="00106011"/>
    <w:rsid w:val="0010616A"/>
    <w:rsid w:val="00114E6A"/>
    <w:rsid w:val="001176B1"/>
    <w:rsid w:val="00123C54"/>
    <w:rsid w:val="00164307"/>
    <w:rsid w:val="0018215B"/>
    <w:rsid w:val="00183003"/>
    <w:rsid w:val="001970AD"/>
    <w:rsid w:val="001A7F44"/>
    <w:rsid w:val="001C0693"/>
    <w:rsid w:val="001C70A8"/>
    <w:rsid w:val="001D740D"/>
    <w:rsid w:val="001E3F44"/>
    <w:rsid w:val="001E5FCB"/>
    <w:rsid w:val="00202594"/>
    <w:rsid w:val="0020495D"/>
    <w:rsid w:val="002053CB"/>
    <w:rsid w:val="00206894"/>
    <w:rsid w:val="002078A9"/>
    <w:rsid w:val="00212FD0"/>
    <w:rsid w:val="002220EE"/>
    <w:rsid w:val="00225559"/>
    <w:rsid w:val="0024629A"/>
    <w:rsid w:val="00262948"/>
    <w:rsid w:val="0027261C"/>
    <w:rsid w:val="002A1F62"/>
    <w:rsid w:val="002A2168"/>
    <w:rsid w:val="002A7712"/>
    <w:rsid w:val="002B2B6B"/>
    <w:rsid w:val="002C6F96"/>
    <w:rsid w:val="002D1E8C"/>
    <w:rsid w:val="002F40B0"/>
    <w:rsid w:val="00332495"/>
    <w:rsid w:val="003371FB"/>
    <w:rsid w:val="003713FF"/>
    <w:rsid w:val="00385B5E"/>
    <w:rsid w:val="003B1EA1"/>
    <w:rsid w:val="003B4916"/>
    <w:rsid w:val="003B63C0"/>
    <w:rsid w:val="003B76E7"/>
    <w:rsid w:val="003E171D"/>
    <w:rsid w:val="003E2601"/>
    <w:rsid w:val="003E48C8"/>
    <w:rsid w:val="00406EDE"/>
    <w:rsid w:val="00412D12"/>
    <w:rsid w:val="00413FAC"/>
    <w:rsid w:val="00417BF0"/>
    <w:rsid w:val="00420FC7"/>
    <w:rsid w:val="00424213"/>
    <w:rsid w:val="0042487C"/>
    <w:rsid w:val="0043105B"/>
    <w:rsid w:val="00452CCE"/>
    <w:rsid w:val="00456C53"/>
    <w:rsid w:val="00457B49"/>
    <w:rsid w:val="00460E88"/>
    <w:rsid w:val="0046555C"/>
    <w:rsid w:val="0047365C"/>
    <w:rsid w:val="004937D8"/>
    <w:rsid w:val="004A1442"/>
    <w:rsid w:val="004A683A"/>
    <w:rsid w:val="004B2175"/>
    <w:rsid w:val="004C148E"/>
    <w:rsid w:val="004D3E94"/>
    <w:rsid w:val="004E78FF"/>
    <w:rsid w:val="005108CE"/>
    <w:rsid w:val="00510A06"/>
    <w:rsid w:val="005120A5"/>
    <w:rsid w:val="0051281D"/>
    <w:rsid w:val="0051350B"/>
    <w:rsid w:val="005230F5"/>
    <w:rsid w:val="005307A3"/>
    <w:rsid w:val="00563106"/>
    <w:rsid w:val="005774D8"/>
    <w:rsid w:val="00585915"/>
    <w:rsid w:val="005B20C1"/>
    <w:rsid w:val="005C197E"/>
    <w:rsid w:val="005C4D14"/>
    <w:rsid w:val="005C5018"/>
    <w:rsid w:val="005C5B0D"/>
    <w:rsid w:val="005D52EE"/>
    <w:rsid w:val="005E18C3"/>
    <w:rsid w:val="005E72F0"/>
    <w:rsid w:val="005F2933"/>
    <w:rsid w:val="0060267B"/>
    <w:rsid w:val="0062716C"/>
    <w:rsid w:val="00630D40"/>
    <w:rsid w:val="0064075D"/>
    <w:rsid w:val="00642458"/>
    <w:rsid w:val="00655B71"/>
    <w:rsid w:val="00657138"/>
    <w:rsid w:val="00665C26"/>
    <w:rsid w:val="006727C1"/>
    <w:rsid w:val="00684363"/>
    <w:rsid w:val="00693C47"/>
    <w:rsid w:val="006B12A8"/>
    <w:rsid w:val="006C5AFE"/>
    <w:rsid w:val="006D5583"/>
    <w:rsid w:val="006D7067"/>
    <w:rsid w:val="006F416C"/>
    <w:rsid w:val="00712591"/>
    <w:rsid w:val="00713CE0"/>
    <w:rsid w:val="00714A94"/>
    <w:rsid w:val="00727316"/>
    <w:rsid w:val="00732692"/>
    <w:rsid w:val="00747B04"/>
    <w:rsid w:val="00757436"/>
    <w:rsid w:val="00762BD9"/>
    <w:rsid w:val="00774B80"/>
    <w:rsid w:val="0078348F"/>
    <w:rsid w:val="00793945"/>
    <w:rsid w:val="00795A27"/>
    <w:rsid w:val="007C29AD"/>
    <w:rsid w:val="00803F28"/>
    <w:rsid w:val="008108D2"/>
    <w:rsid w:val="00825E0D"/>
    <w:rsid w:val="00840201"/>
    <w:rsid w:val="0084245D"/>
    <w:rsid w:val="00843164"/>
    <w:rsid w:val="00876959"/>
    <w:rsid w:val="00881B25"/>
    <w:rsid w:val="008868B9"/>
    <w:rsid w:val="008D2FCD"/>
    <w:rsid w:val="008F085A"/>
    <w:rsid w:val="008F6AC7"/>
    <w:rsid w:val="008F7C88"/>
    <w:rsid w:val="009038F3"/>
    <w:rsid w:val="009161E5"/>
    <w:rsid w:val="009169CB"/>
    <w:rsid w:val="00920C55"/>
    <w:rsid w:val="00935ECC"/>
    <w:rsid w:val="009634AA"/>
    <w:rsid w:val="00971055"/>
    <w:rsid w:val="009720C4"/>
    <w:rsid w:val="00980276"/>
    <w:rsid w:val="009A232C"/>
    <w:rsid w:val="009B6E9A"/>
    <w:rsid w:val="009C6E88"/>
    <w:rsid w:val="009E4AD0"/>
    <w:rsid w:val="009F3479"/>
    <w:rsid w:val="009F46F3"/>
    <w:rsid w:val="00A16430"/>
    <w:rsid w:val="00A24B9E"/>
    <w:rsid w:val="00A30A63"/>
    <w:rsid w:val="00A47323"/>
    <w:rsid w:val="00A508D6"/>
    <w:rsid w:val="00A5460E"/>
    <w:rsid w:val="00A54A23"/>
    <w:rsid w:val="00A5521A"/>
    <w:rsid w:val="00A61B69"/>
    <w:rsid w:val="00A70656"/>
    <w:rsid w:val="00A90160"/>
    <w:rsid w:val="00A93225"/>
    <w:rsid w:val="00A95EC4"/>
    <w:rsid w:val="00AA2F04"/>
    <w:rsid w:val="00AB1415"/>
    <w:rsid w:val="00AB6F61"/>
    <w:rsid w:val="00AD19CA"/>
    <w:rsid w:val="00AE3F79"/>
    <w:rsid w:val="00B03AAA"/>
    <w:rsid w:val="00B04C11"/>
    <w:rsid w:val="00B15152"/>
    <w:rsid w:val="00B31024"/>
    <w:rsid w:val="00B4158C"/>
    <w:rsid w:val="00B55EDA"/>
    <w:rsid w:val="00B5621D"/>
    <w:rsid w:val="00B57457"/>
    <w:rsid w:val="00B64D6E"/>
    <w:rsid w:val="00B65828"/>
    <w:rsid w:val="00B72595"/>
    <w:rsid w:val="00B75B97"/>
    <w:rsid w:val="00B82B9E"/>
    <w:rsid w:val="00B851BC"/>
    <w:rsid w:val="00BB2A0D"/>
    <w:rsid w:val="00BC08A3"/>
    <w:rsid w:val="00BC350A"/>
    <w:rsid w:val="00BD36FA"/>
    <w:rsid w:val="00BD4516"/>
    <w:rsid w:val="00BE3D7D"/>
    <w:rsid w:val="00BF6971"/>
    <w:rsid w:val="00C058F1"/>
    <w:rsid w:val="00C165EE"/>
    <w:rsid w:val="00C22956"/>
    <w:rsid w:val="00C30735"/>
    <w:rsid w:val="00C434CB"/>
    <w:rsid w:val="00C4745D"/>
    <w:rsid w:val="00C51F01"/>
    <w:rsid w:val="00C53A27"/>
    <w:rsid w:val="00C7095F"/>
    <w:rsid w:val="00C87FBD"/>
    <w:rsid w:val="00C93A1E"/>
    <w:rsid w:val="00CA04E7"/>
    <w:rsid w:val="00CA4A71"/>
    <w:rsid w:val="00CA74A9"/>
    <w:rsid w:val="00CC029C"/>
    <w:rsid w:val="00CC6036"/>
    <w:rsid w:val="00CC6E3D"/>
    <w:rsid w:val="00CD028A"/>
    <w:rsid w:val="00CD1753"/>
    <w:rsid w:val="00CD729A"/>
    <w:rsid w:val="00CE0266"/>
    <w:rsid w:val="00CE0C9D"/>
    <w:rsid w:val="00D1126C"/>
    <w:rsid w:val="00D11DA0"/>
    <w:rsid w:val="00D14327"/>
    <w:rsid w:val="00D20454"/>
    <w:rsid w:val="00D466D6"/>
    <w:rsid w:val="00D5721C"/>
    <w:rsid w:val="00D7306D"/>
    <w:rsid w:val="00D76867"/>
    <w:rsid w:val="00D77347"/>
    <w:rsid w:val="00DA7F68"/>
    <w:rsid w:val="00DB0841"/>
    <w:rsid w:val="00DB6130"/>
    <w:rsid w:val="00DB6AEF"/>
    <w:rsid w:val="00DC4E44"/>
    <w:rsid w:val="00DD1B6D"/>
    <w:rsid w:val="00DE4FF3"/>
    <w:rsid w:val="00E06994"/>
    <w:rsid w:val="00E071B3"/>
    <w:rsid w:val="00E37D4A"/>
    <w:rsid w:val="00E44868"/>
    <w:rsid w:val="00E52957"/>
    <w:rsid w:val="00E74B59"/>
    <w:rsid w:val="00E760B8"/>
    <w:rsid w:val="00E831E5"/>
    <w:rsid w:val="00E919B2"/>
    <w:rsid w:val="00E92C1A"/>
    <w:rsid w:val="00EA57FE"/>
    <w:rsid w:val="00EB5557"/>
    <w:rsid w:val="00EE6319"/>
    <w:rsid w:val="00F010F0"/>
    <w:rsid w:val="00F05DA5"/>
    <w:rsid w:val="00F24CDC"/>
    <w:rsid w:val="00F31D0C"/>
    <w:rsid w:val="00F33024"/>
    <w:rsid w:val="00F44AC6"/>
    <w:rsid w:val="00F65EF6"/>
    <w:rsid w:val="00F7062A"/>
    <w:rsid w:val="00F729FF"/>
    <w:rsid w:val="00F77506"/>
    <w:rsid w:val="00F91519"/>
    <w:rsid w:val="00F921CE"/>
    <w:rsid w:val="00F92BBB"/>
    <w:rsid w:val="00F965C9"/>
    <w:rsid w:val="00FA23DF"/>
    <w:rsid w:val="00FB0F72"/>
    <w:rsid w:val="00FB16C5"/>
    <w:rsid w:val="00FC3A5B"/>
    <w:rsid w:val="00FC4C5D"/>
    <w:rsid w:val="00FD4002"/>
    <w:rsid w:val="00FD58A3"/>
    <w:rsid w:val="00FE03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3C47"/>
    <w:rPr>
      <w:rFonts w:ascii="Arial" w:hAnsi="Arial"/>
      <w:szCs w:val="24"/>
    </w:rPr>
  </w:style>
  <w:style w:type="paragraph" w:styleId="Kop1">
    <w:name w:val="heading 1"/>
    <w:basedOn w:val="Standaard"/>
    <w:next w:val="Standaard"/>
    <w:link w:val="Kop1Char"/>
    <w:qFormat/>
    <w:rsid w:val="00693C47"/>
    <w:pPr>
      <w:keepNext/>
      <w:keepLines/>
      <w:spacing w:before="240"/>
      <w:outlineLvl w:val="0"/>
    </w:pPr>
    <w:rPr>
      <w:rFonts w:eastAsiaTheme="majorEastAsia" w:cstheme="majorBidi"/>
      <w:sz w:val="32"/>
      <w:szCs w:val="32"/>
    </w:rPr>
  </w:style>
  <w:style w:type="paragraph" w:styleId="Kop4">
    <w:name w:val="heading 4"/>
    <w:basedOn w:val="Standaard"/>
    <w:next w:val="Standaard"/>
    <w:pPr>
      <w:keepNext/>
      <w:outlineLvl w:val="3"/>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B568D"/>
    <w:pPr>
      <w:tabs>
        <w:tab w:val="center" w:pos="4536"/>
        <w:tab w:val="right" w:pos="9072"/>
      </w:tabs>
    </w:pPr>
    <w:rPr>
      <w:b/>
      <w:sz w:val="24"/>
    </w:rPr>
  </w:style>
  <w:style w:type="paragraph" w:styleId="Voettekst">
    <w:name w:val="footer"/>
    <w:basedOn w:val="Standaard"/>
    <w:pPr>
      <w:tabs>
        <w:tab w:val="center" w:pos="4536"/>
        <w:tab w:val="right" w:pos="9072"/>
      </w:tabs>
    </w:pPr>
  </w:style>
  <w:style w:type="paragraph" w:customStyle="1" w:styleId="DocLiveBriefvoettekst">
    <w:name w:val="DocLive_Brief_voettekst"/>
    <w:basedOn w:val="Standaard"/>
    <w:rsid w:val="00FE03C8"/>
    <w:rPr>
      <w:noProof/>
      <w:sz w:val="16"/>
    </w:rPr>
  </w:style>
  <w:style w:type="character" w:styleId="Paginanummer">
    <w:name w:val="page number"/>
    <w:basedOn w:val="Standaardalinea-lettertype"/>
  </w:style>
  <w:style w:type="paragraph" w:customStyle="1" w:styleId="DocLiveBriefkoptekst">
    <w:name w:val="DocLive_Brief_koptekst"/>
    <w:basedOn w:val="Standaard"/>
    <w:rsid w:val="001A7F44"/>
    <w:rPr>
      <w:noProof/>
      <w:sz w:val="16"/>
    </w:rPr>
  </w:style>
  <w:style w:type="paragraph" w:customStyle="1" w:styleId="DocLiveDocumenttype">
    <w:name w:val="DocLive_Documenttype"/>
    <w:basedOn w:val="Standaard"/>
    <w:rsid w:val="00693C47"/>
    <w:pPr>
      <w:jc w:val="center"/>
    </w:pPr>
    <w:rPr>
      <w:b/>
      <w:sz w:val="28"/>
    </w:rPr>
  </w:style>
  <w:style w:type="character" w:customStyle="1" w:styleId="Kop1Char">
    <w:name w:val="Kop 1 Char"/>
    <w:basedOn w:val="Standaardalinea-lettertype"/>
    <w:link w:val="Kop1"/>
    <w:rsid w:val="00693C47"/>
    <w:rPr>
      <w:rFonts w:ascii="Arial" w:eastAsiaTheme="majorEastAsia" w:hAnsi="Arial" w:cstheme="majorBidi"/>
      <w:sz w:val="32"/>
      <w:szCs w:val="32"/>
    </w:rPr>
  </w:style>
  <w:style w:type="character" w:customStyle="1" w:styleId="KoptekstChar">
    <w:name w:val="Koptekst Char"/>
    <w:basedOn w:val="Standaardalinea-lettertype"/>
    <w:link w:val="Koptekst"/>
    <w:rsid w:val="00A90160"/>
    <w:rPr>
      <w:rFonts w:ascii="Arial" w:hAnsi="Arial"/>
      <w:b/>
      <w:sz w:val="24"/>
      <w:szCs w:val="24"/>
    </w:rPr>
  </w:style>
  <w:style w:type="character" w:customStyle="1" w:styleId="DocLive">
    <w:name w:val="DocLive"/>
    <w:basedOn w:val="Standaardalinea-lettertype"/>
    <w:uiPriority w:val="1"/>
    <w:qFormat/>
    <w:rsid w:val="00F31D0C"/>
    <w:rPr>
      <w:rFonts w:cs="Arial"/>
      <w:sz w:val="16"/>
    </w:rPr>
  </w:style>
  <w:style w:type="paragraph" w:styleId="Lijstalinea">
    <w:name w:val="List Paragraph"/>
    <w:basedOn w:val="Standaard"/>
    <w:uiPriority w:val="34"/>
    <w:qFormat/>
    <w:rsid w:val="0060267B"/>
    <w:pPr>
      <w:spacing w:after="200" w:line="276" w:lineRule="auto"/>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3C47"/>
    <w:rPr>
      <w:rFonts w:ascii="Arial" w:hAnsi="Arial"/>
      <w:szCs w:val="24"/>
    </w:rPr>
  </w:style>
  <w:style w:type="paragraph" w:styleId="Kop1">
    <w:name w:val="heading 1"/>
    <w:basedOn w:val="Standaard"/>
    <w:next w:val="Standaard"/>
    <w:link w:val="Kop1Char"/>
    <w:qFormat/>
    <w:rsid w:val="00693C47"/>
    <w:pPr>
      <w:keepNext/>
      <w:keepLines/>
      <w:spacing w:before="240"/>
      <w:outlineLvl w:val="0"/>
    </w:pPr>
    <w:rPr>
      <w:rFonts w:eastAsiaTheme="majorEastAsia" w:cstheme="majorBidi"/>
      <w:sz w:val="32"/>
      <w:szCs w:val="32"/>
    </w:rPr>
  </w:style>
  <w:style w:type="paragraph" w:styleId="Kop4">
    <w:name w:val="heading 4"/>
    <w:basedOn w:val="Standaard"/>
    <w:next w:val="Standaard"/>
    <w:pPr>
      <w:keepNext/>
      <w:outlineLvl w:val="3"/>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B568D"/>
    <w:pPr>
      <w:tabs>
        <w:tab w:val="center" w:pos="4536"/>
        <w:tab w:val="right" w:pos="9072"/>
      </w:tabs>
    </w:pPr>
    <w:rPr>
      <w:b/>
      <w:sz w:val="24"/>
    </w:rPr>
  </w:style>
  <w:style w:type="paragraph" w:styleId="Voettekst">
    <w:name w:val="footer"/>
    <w:basedOn w:val="Standaard"/>
    <w:pPr>
      <w:tabs>
        <w:tab w:val="center" w:pos="4536"/>
        <w:tab w:val="right" w:pos="9072"/>
      </w:tabs>
    </w:pPr>
  </w:style>
  <w:style w:type="paragraph" w:customStyle="1" w:styleId="DocLiveBriefvoettekst">
    <w:name w:val="DocLive_Brief_voettekst"/>
    <w:basedOn w:val="Standaard"/>
    <w:rsid w:val="00FE03C8"/>
    <w:rPr>
      <w:noProof/>
      <w:sz w:val="16"/>
    </w:rPr>
  </w:style>
  <w:style w:type="character" w:styleId="Paginanummer">
    <w:name w:val="page number"/>
    <w:basedOn w:val="Standaardalinea-lettertype"/>
  </w:style>
  <w:style w:type="paragraph" w:customStyle="1" w:styleId="DocLiveBriefkoptekst">
    <w:name w:val="DocLive_Brief_koptekst"/>
    <w:basedOn w:val="Standaard"/>
    <w:rsid w:val="001A7F44"/>
    <w:rPr>
      <w:noProof/>
      <w:sz w:val="16"/>
    </w:rPr>
  </w:style>
  <w:style w:type="paragraph" w:customStyle="1" w:styleId="DocLiveDocumenttype">
    <w:name w:val="DocLive_Documenttype"/>
    <w:basedOn w:val="Standaard"/>
    <w:rsid w:val="00693C47"/>
    <w:pPr>
      <w:jc w:val="center"/>
    </w:pPr>
    <w:rPr>
      <w:b/>
      <w:sz w:val="28"/>
    </w:rPr>
  </w:style>
  <w:style w:type="character" w:customStyle="1" w:styleId="Kop1Char">
    <w:name w:val="Kop 1 Char"/>
    <w:basedOn w:val="Standaardalinea-lettertype"/>
    <w:link w:val="Kop1"/>
    <w:rsid w:val="00693C47"/>
    <w:rPr>
      <w:rFonts w:ascii="Arial" w:eastAsiaTheme="majorEastAsia" w:hAnsi="Arial" w:cstheme="majorBidi"/>
      <w:sz w:val="32"/>
      <w:szCs w:val="32"/>
    </w:rPr>
  </w:style>
  <w:style w:type="character" w:customStyle="1" w:styleId="KoptekstChar">
    <w:name w:val="Koptekst Char"/>
    <w:basedOn w:val="Standaardalinea-lettertype"/>
    <w:link w:val="Koptekst"/>
    <w:rsid w:val="00A90160"/>
    <w:rPr>
      <w:rFonts w:ascii="Arial" w:hAnsi="Arial"/>
      <w:b/>
      <w:sz w:val="24"/>
      <w:szCs w:val="24"/>
    </w:rPr>
  </w:style>
  <w:style w:type="character" w:customStyle="1" w:styleId="DocLive">
    <w:name w:val="DocLive"/>
    <w:basedOn w:val="Standaardalinea-lettertype"/>
    <w:uiPriority w:val="1"/>
    <w:qFormat/>
    <w:rsid w:val="00F31D0C"/>
    <w:rPr>
      <w:rFonts w:cs="Arial"/>
      <w:sz w:val="16"/>
    </w:rPr>
  </w:style>
  <w:style w:type="paragraph" w:styleId="Lijstalinea">
    <w:name w:val="List Paragraph"/>
    <w:basedOn w:val="Standaard"/>
    <w:uiPriority w:val="34"/>
    <w:qFormat/>
    <w:rsid w:val="0060267B"/>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8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Typ hier de documentnaam</vt:lpstr>
    </vt:vector>
  </TitlesOfParts>
  <Manager>DZA ict-services</Manager>
  <Company>Parnassia Groep Academie</Company>
  <LinksUpToDate>false</LinksUpToDate>
  <CharactersWithSpaces>4333</CharactersWithSpaces>
  <SharedDoc>false</SharedDoc>
  <HyperlinkBase>DotLive info: www.dza.nl</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dc:title>
  <dc:creator>Anmarouska van der Kaaden</dc:creator>
  <cp:keywords>Document:</cp:keywords>
  <dc:description>Gegenereerd door DotLive</dc:description>
  <cp:lastModifiedBy>20605166</cp:lastModifiedBy>
  <cp:revision>2</cp:revision>
  <cp:lastPrinted>2018-07-18T07:13:00Z</cp:lastPrinted>
  <dcterms:created xsi:type="dcterms:W3CDTF">2019-10-08T11:54:00Z</dcterms:created>
  <dcterms:modified xsi:type="dcterms:W3CDTF">2019-10-08T11:54:00Z</dcterms:modified>
  <cp:category>DotLive: Blanco</cp:category>
</cp:coreProperties>
</file>